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5D2" w:rsidRPr="00DE2C57" w:rsidRDefault="00B425D2" w:rsidP="00076FAC">
      <w:pPr>
        <w:spacing w:after="0" w:line="240" w:lineRule="auto"/>
        <w:jc w:val="center"/>
        <w:rPr>
          <w:rFonts w:ascii="Times New Roman" w:hAnsi="Times New Roman" w:cs="Times New Roman"/>
          <w:b/>
          <w:color w:val="000000" w:themeColor="text1"/>
          <w:sz w:val="28"/>
          <w:szCs w:val="28"/>
        </w:rPr>
      </w:pPr>
      <w:r w:rsidRPr="00DE2C57">
        <w:rPr>
          <w:rFonts w:ascii="Times New Roman" w:hAnsi="Times New Roman" w:cs="Times New Roman"/>
          <w:b/>
          <w:color w:val="000000" w:themeColor="text1"/>
          <w:sz w:val="28"/>
          <w:szCs w:val="28"/>
        </w:rPr>
        <w:t>DANH MỤC</w:t>
      </w:r>
    </w:p>
    <w:p w:rsidR="00B425D2" w:rsidRPr="00DE2C57" w:rsidRDefault="00B425D2" w:rsidP="00076FAC">
      <w:pPr>
        <w:spacing w:after="0" w:line="240" w:lineRule="auto"/>
        <w:jc w:val="center"/>
        <w:rPr>
          <w:rFonts w:ascii="Times New Roman" w:hAnsi="Times New Roman" w:cs="Times New Roman"/>
          <w:b/>
          <w:color w:val="000000" w:themeColor="text1"/>
          <w:sz w:val="28"/>
          <w:szCs w:val="28"/>
        </w:rPr>
      </w:pPr>
      <w:r w:rsidRPr="00DE2C57">
        <w:rPr>
          <w:rFonts w:ascii="Times New Roman" w:hAnsi="Times New Roman" w:cs="Times New Roman"/>
          <w:b/>
          <w:color w:val="000000" w:themeColor="text1"/>
          <w:sz w:val="28"/>
          <w:szCs w:val="28"/>
        </w:rPr>
        <w:t>CÁC VĂN BẢN PHÁP LUẬT CÓ HIỆU LỰC TỪ THÁNG 11/2024</w:t>
      </w:r>
    </w:p>
    <w:p w:rsidR="00DE2C57" w:rsidRDefault="00DF497A" w:rsidP="00DE2C57">
      <w:pPr>
        <w:spacing w:after="0" w:line="240" w:lineRule="auto"/>
        <w:jc w:val="center"/>
        <w:rPr>
          <w:rFonts w:ascii="Times New Roman" w:hAnsi="Times New Roman" w:cs="Times New Roman"/>
          <w:i/>
          <w:sz w:val="28"/>
          <w:szCs w:val="28"/>
          <w:lang w:val="vi-VN"/>
        </w:rPr>
      </w:pPr>
      <w:r w:rsidRPr="00C24EB5">
        <w:rPr>
          <w:rFonts w:ascii="Times New Roman" w:hAnsi="Times New Roman" w:cs="Times New Roman"/>
          <w:sz w:val="28"/>
          <w:szCs w:val="28"/>
        </w:rPr>
        <w:t>(</w:t>
      </w:r>
      <w:r w:rsidRPr="00C24EB5">
        <w:rPr>
          <w:rFonts w:ascii="Times New Roman" w:hAnsi="Times New Roman" w:cs="Times New Roman"/>
          <w:i/>
          <w:sz w:val="28"/>
          <w:szCs w:val="28"/>
        </w:rPr>
        <w:t>Kèm theo Công văn s</w:t>
      </w:r>
      <w:r w:rsidR="00D43172">
        <w:rPr>
          <w:rFonts w:ascii="Times New Roman" w:hAnsi="Times New Roman" w:cs="Times New Roman"/>
          <w:i/>
          <w:sz w:val="28"/>
          <w:szCs w:val="28"/>
        </w:rPr>
        <w:t xml:space="preserve">ố </w:t>
      </w:r>
      <w:r w:rsidR="00DE2C57">
        <w:rPr>
          <w:rFonts w:ascii="Times New Roman" w:hAnsi="Times New Roman" w:cs="Times New Roman"/>
          <w:i/>
          <w:sz w:val="28"/>
          <w:szCs w:val="28"/>
          <w:lang w:val="vi-VN"/>
        </w:rPr>
        <w:t>07</w:t>
      </w:r>
      <w:r w:rsidR="00DE2C57">
        <w:rPr>
          <w:rFonts w:ascii="Times New Roman" w:hAnsi="Times New Roman" w:cs="Times New Roman"/>
          <w:i/>
          <w:sz w:val="28"/>
          <w:szCs w:val="28"/>
        </w:rPr>
        <w:t>/HĐ</w:t>
      </w:r>
      <w:r w:rsidR="00186809">
        <w:rPr>
          <w:rFonts w:ascii="Times New Roman" w:hAnsi="Times New Roman" w:cs="Times New Roman"/>
          <w:i/>
          <w:sz w:val="28"/>
          <w:szCs w:val="28"/>
          <w:lang w:val="vi-VN"/>
        </w:rPr>
        <w:t>PH</w:t>
      </w:r>
      <w:r w:rsidR="00D43172">
        <w:rPr>
          <w:rFonts w:ascii="Times New Roman" w:hAnsi="Times New Roman" w:cs="Times New Roman"/>
          <w:i/>
          <w:sz w:val="28"/>
          <w:szCs w:val="28"/>
        </w:rPr>
        <w:t xml:space="preserve"> ngày </w:t>
      </w:r>
      <w:r w:rsidR="00DE2C57">
        <w:rPr>
          <w:rFonts w:ascii="Times New Roman" w:hAnsi="Times New Roman" w:cs="Times New Roman"/>
          <w:i/>
          <w:sz w:val="28"/>
          <w:szCs w:val="28"/>
          <w:lang w:val="vi-VN"/>
        </w:rPr>
        <w:t>05</w:t>
      </w:r>
      <w:r w:rsidR="00D43172">
        <w:rPr>
          <w:rFonts w:ascii="Times New Roman" w:hAnsi="Times New Roman" w:cs="Times New Roman"/>
          <w:i/>
          <w:sz w:val="28"/>
          <w:szCs w:val="28"/>
        </w:rPr>
        <w:t>/</w:t>
      </w:r>
      <w:r w:rsidR="00DE2C57">
        <w:rPr>
          <w:rFonts w:ascii="Times New Roman" w:hAnsi="Times New Roman" w:cs="Times New Roman"/>
          <w:i/>
          <w:sz w:val="28"/>
          <w:szCs w:val="28"/>
          <w:lang w:val="vi-VN"/>
        </w:rPr>
        <w:t>11</w:t>
      </w:r>
      <w:r w:rsidR="00D43172">
        <w:rPr>
          <w:rFonts w:ascii="Times New Roman" w:hAnsi="Times New Roman" w:cs="Times New Roman"/>
          <w:i/>
          <w:sz w:val="28"/>
          <w:szCs w:val="28"/>
        </w:rPr>
        <w:t xml:space="preserve"> </w:t>
      </w:r>
      <w:r w:rsidRPr="00C24EB5">
        <w:rPr>
          <w:rFonts w:ascii="Times New Roman" w:hAnsi="Times New Roman" w:cs="Times New Roman"/>
          <w:i/>
          <w:sz w:val="28"/>
          <w:szCs w:val="28"/>
        </w:rPr>
        <w:t xml:space="preserve">/2024 của Hội đồng </w:t>
      </w:r>
    </w:p>
    <w:p w:rsidR="00B425D2" w:rsidRPr="00C24EB5" w:rsidRDefault="00DF497A" w:rsidP="00DE2C57">
      <w:pPr>
        <w:spacing w:after="0" w:line="240" w:lineRule="auto"/>
        <w:jc w:val="center"/>
        <w:rPr>
          <w:rFonts w:ascii="Times New Roman" w:hAnsi="Times New Roman" w:cs="Times New Roman"/>
          <w:i/>
          <w:sz w:val="28"/>
          <w:szCs w:val="28"/>
        </w:rPr>
      </w:pPr>
      <w:r w:rsidRPr="00C24EB5">
        <w:rPr>
          <w:rFonts w:ascii="Times New Roman" w:hAnsi="Times New Roman" w:cs="Times New Roman"/>
          <w:i/>
          <w:sz w:val="28"/>
          <w:szCs w:val="28"/>
        </w:rPr>
        <w:t>phối hợp PBGDPL thành phố Hà Tĩnh)</w:t>
      </w:r>
    </w:p>
    <w:p w:rsidR="00B937BB" w:rsidRPr="00C24EB5" w:rsidRDefault="00DE2C57" w:rsidP="00DC5EDF">
      <w:pPr>
        <w:ind w:firstLine="720"/>
        <w:jc w:val="both"/>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01516EA" wp14:editId="441CC688">
                <wp:simplePos x="0" y="0"/>
                <wp:positionH relativeFrom="column">
                  <wp:posOffset>2388870</wp:posOffset>
                </wp:positionH>
                <wp:positionV relativeFrom="paragraph">
                  <wp:posOffset>48057</wp:posOffset>
                </wp:positionV>
                <wp:extent cx="1112520" cy="0"/>
                <wp:effectExtent l="0" t="0" r="11430" b="19050"/>
                <wp:wrapNone/>
                <wp:docPr id="1" name="Straight Connector 1"/>
                <wp:cNvGraphicFramePr/>
                <a:graphic xmlns:a="http://schemas.openxmlformats.org/drawingml/2006/main">
                  <a:graphicData uri="http://schemas.microsoft.com/office/word/2010/wordprocessingShape">
                    <wps:wsp>
                      <wps:cNvCnPr/>
                      <wps:spPr>
                        <a:xfrm flipV="1">
                          <a:off x="0" y="0"/>
                          <a:ext cx="11125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1pt,3.8pt" to="275.7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9h9vAEAAM0DAAAOAAAAZHJzL2Uyb0RvYy54bWysU8GO0zAQvSPxD5bvNE0lEIqa7qGr3QuC&#10;igXuXmfcWLI91ti06d8zdtqAAAmBuFgZe96beW8m27vJO3ECShZDL9vVWgoIGgcbjr38/Onh1Vsp&#10;UlZhUA4D9PICSd7tXr7YnmMHGxzRDUCCSULqzrGXY86xa5qkR/AqrTBC4EeD5FXmkI7NQOrM7N41&#10;m/X6TXNGGiKhhpT49n5+lLvKbwzo/MGYBFm4XnJvuZ5Uz+dyNrut6o6k4mj1tQ31D114ZQMXXaju&#10;VVbiK9lfqLzVhAlNXmn0DRpjNVQNrKZd/6TmaVQRqhY2J8XFpvT/aPX704GEHXh2UgTleURPmZQ9&#10;jlnsMQQ2EEm0xadzTB2n78OBrlGKByqiJ0NeGGfjl0JTbliYmKrLl8VlmLLQfNm27eb1hoehb2/N&#10;TFGAkVJ+BPSifPTS2VAMUJ06vUuZy3LqLYWD0tLcRP3KFwcl2YWPYFhUKVbRdZ1g70icFC+C0hpC&#10;rqKYr2YXmLHOLcD1n4HX/AKFump/A14QtTKGvIC9DUi/q56nW8tmzr85MOsuFjzjcKnjqdbwzlTH&#10;rvtdlvLHuMK//4W7bwAAAP//AwBQSwMEFAAGAAgAAAAhANWeC3vdAAAABwEAAA8AAABkcnMvZG93&#10;bnJldi54bWxMjsFOwzAQRO9I/IO1SFwQdRpoWqVxKoSAQzm1tBLcNvGSRI3XUeym4e8xXNrjaEZv&#10;XrYaTSsG6l1jWcF0EoEgLq1uuFKw+3i9X4BwHllja5kU/JCDVX59lWGq7Yk3NGx9JQKEXYoKau+7&#10;VEpX1mTQTWxHHLpv2xv0IfaV1D2eAty0Mo6iRBpsODzU2NFzTeVhezQKvpx1L/t1MbwdNusR7959&#10;/FlqpW5vxqclCE+jP4/hTz+oQx6cCntk7USr4GGexGGqYJ6ACP1sNn0EUfxnmWfy0j//BQAA//8D&#10;AFBLAQItABQABgAIAAAAIQC2gziS/gAAAOEBAAATAAAAAAAAAAAAAAAAAAAAAABbQ29udGVudF9U&#10;eXBlc10ueG1sUEsBAi0AFAAGAAgAAAAhADj9If/WAAAAlAEAAAsAAAAAAAAAAAAAAAAALwEAAF9y&#10;ZWxzLy5yZWxzUEsBAi0AFAAGAAgAAAAhAGCr2H28AQAAzQMAAA4AAAAAAAAAAAAAAAAALgIAAGRy&#10;cy9lMm9Eb2MueG1sUEsBAi0AFAAGAAgAAAAhANWeC3vdAAAABwEAAA8AAAAAAAAAAAAAAAAAFgQA&#10;AGRycy9kb3ducmV2LnhtbFBLBQYAAAAABAAEAPMAAAAgBQAAAAA=&#10;" strokecolor="#5b9bd5 [3204]" strokeweight=".5pt">
                <v:stroke joinstyle="miter"/>
              </v:line>
            </w:pict>
          </mc:Fallback>
        </mc:AlternateContent>
      </w:r>
    </w:p>
    <w:p w:rsidR="0008080D" w:rsidRPr="00DE2C57" w:rsidRDefault="00B425D2" w:rsidP="00C24EB5">
      <w:pPr>
        <w:spacing w:before="60" w:after="60"/>
        <w:ind w:firstLine="720"/>
        <w:jc w:val="both"/>
        <w:rPr>
          <w:rFonts w:ascii="Times New Roman" w:hAnsi="Times New Roman" w:cs="Times New Roman"/>
          <w:b/>
          <w:color w:val="000000" w:themeColor="text1"/>
          <w:sz w:val="28"/>
          <w:szCs w:val="28"/>
        </w:rPr>
      </w:pPr>
      <w:r w:rsidRPr="00DE2C57">
        <w:rPr>
          <w:rFonts w:ascii="Times New Roman" w:hAnsi="Times New Roman" w:cs="Times New Roman"/>
          <w:b/>
          <w:color w:val="000000" w:themeColor="text1"/>
          <w:sz w:val="28"/>
          <w:szCs w:val="28"/>
          <w:highlight w:val="yellow"/>
        </w:rPr>
        <w:t>I. NGHỊ ĐỊNH:</w:t>
      </w:r>
      <w:r w:rsidR="00EB056E" w:rsidRPr="00DE2C57">
        <w:rPr>
          <w:rFonts w:ascii="Times New Roman" w:hAnsi="Times New Roman" w:cs="Times New Roman"/>
          <w:b/>
          <w:color w:val="000000" w:themeColor="text1"/>
          <w:sz w:val="28"/>
          <w:szCs w:val="28"/>
          <w:highlight w:val="yellow"/>
        </w:rPr>
        <w:t xml:space="preserve"> Có 11 Nghị định</w:t>
      </w:r>
    </w:p>
    <w:p w:rsidR="00CB5C45" w:rsidRPr="00C24EB5" w:rsidRDefault="00CB5C45" w:rsidP="00C24EB5">
      <w:pPr>
        <w:spacing w:before="60" w:after="60"/>
        <w:ind w:firstLine="720"/>
        <w:rPr>
          <w:rFonts w:ascii="Times New Roman" w:eastAsia="Times New Roman" w:hAnsi="Times New Roman" w:cs="Times New Roman"/>
          <w:bCs/>
          <w:sz w:val="28"/>
          <w:szCs w:val="28"/>
        </w:rPr>
      </w:pPr>
      <w:r w:rsidRPr="00C24EB5">
        <w:rPr>
          <w:rFonts w:ascii="Times New Roman" w:eastAsia="Times New Roman" w:hAnsi="Times New Roman" w:cs="Times New Roman"/>
          <w:sz w:val="28"/>
          <w:szCs w:val="28"/>
        </w:rPr>
        <w:t xml:space="preserve">1. </w:t>
      </w:r>
      <w:hyperlink r:id="rId7" w:tgtFrame="_blank" w:history="1">
        <w:r w:rsidRPr="00C24EB5">
          <w:rPr>
            <w:rFonts w:ascii="Times New Roman" w:eastAsia="Times New Roman" w:hAnsi="Times New Roman" w:cs="Times New Roman"/>
            <w:sz w:val="28"/>
            <w:szCs w:val="28"/>
          </w:rPr>
          <w:t xml:space="preserve">Nghị định 111/2024/NĐ-CP </w:t>
        </w:r>
        <w:r w:rsidR="00A135BD" w:rsidRPr="00C24EB5">
          <w:rPr>
            <w:rFonts w:ascii="Times New Roman" w:eastAsia="Times New Roman" w:hAnsi="Times New Roman" w:cs="Times New Roman"/>
            <w:sz w:val="28"/>
            <w:szCs w:val="28"/>
          </w:rPr>
          <w:t xml:space="preserve">ngày 06/9/2024 của Chính phủ </w:t>
        </w:r>
        <w:r w:rsidRPr="00C24EB5">
          <w:rPr>
            <w:rFonts w:ascii="Times New Roman" w:eastAsia="Times New Roman" w:hAnsi="Times New Roman" w:cs="Times New Roman"/>
            <w:sz w:val="28"/>
            <w:szCs w:val="28"/>
          </w:rPr>
          <w:t>quy định về hệ thống thông tin, Cơ sở dữ liệu quốc gia về hoạt động xây dựng</w:t>
        </w:r>
      </w:hyperlink>
      <w:r w:rsidRPr="00C24EB5">
        <w:rPr>
          <w:rFonts w:ascii="Times New Roman" w:eastAsia="Times New Roman" w:hAnsi="Times New Roman" w:cs="Times New Roman"/>
          <w:sz w:val="28"/>
          <w:szCs w:val="28"/>
        </w:rPr>
        <w:t>.</w:t>
      </w:r>
      <w:r w:rsidRPr="00C24EB5">
        <w:rPr>
          <w:rFonts w:ascii="Times New Roman" w:eastAsia="Times New Roman" w:hAnsi="Times New Roman" w:cs="Times New Roman"/>
          <w:sz w:val="28"/>
          <w:szCs w:val="28"/>
        </w:rPr>
        <w:br/>
      </w:r>
      <w:r w:rsidRPr="00C24EB5">
        <w:rPr>
          <w:rFonts w:ascii="Times New Roman" w:eastAsia="Times New Roman" w:hAnsi="Times New Roman" w:cs="Times New Roman"/>
          <w:bCs/>
          <w:i/>
          <w:iCs/>
          <w:sz w:val="28"/>
          <w:szCs w:val="28"/>
        </w:rPr>
        <w:t>Ngày hiệu lực:</w:t>
      </w:r>
      <w:r w:rsidRPr="00C24EB5">
        <w:rPr>
          <w:rFonts w:ascii="Times New Roman" w:eastAsia="Times New Roman" w:hAnsi="Times New Roman" w:cs="Times New Roman"/>
          <w:bCs/>
          <w:sz w:val="28"/>
          <w:szCs w:val="28"/>
        </w:rPr>
        <w:t> 01/11/2024</w:t>
      </w:r>
      <w:r w:rsidR="00A135BD" w:rsidRPr="00C24EB5">
        <w:rPr>
          <w:rFonts w:ascii="Times New Roman" w:eastAsia="Times New Roman" w:hAnsi="Times New Roman" w:cs="Times New Roman"/>
          <w:bCs/>
          <w:sz w:val="28"/>
          <w:szCs w:val="28"/>
        </w:rPr>
        <w:t>.</w:t>
      </w:r>
    </w:p>
    <w:p w:rsidR="00CB5C45" w:rsidRPr="00C24EB5" w:rsidRDefault="00CB5C45"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2. </w:t>
      </w:r>
      <w:hyperlink r:id="rId8" w:tgtFrame="_blank" w:history="1">
        <w:r w:rsidRPr="008D2245">
          <w:rPr>
            <w:rFonts w:ascii="Times New Roman" w:eastAsia="Times New Roman" w:hAnsi="Times New Roman" w:cs="Times New Roman"/>
            <w:sz w:val="28"/>
            <w:szCs w:val="28"/>
          </w:rPr>
          <w:t>Nghị định 117/2024/NĐ-CP</w:t>
        </w:r>
        <w:r w:rsidR="00A135BD" w:rsidRPr="00C24EB5">
          <w:rPr>
            <w:rFonts w:ascii="Times New Roman" w:eastAsia="Times New Roman" w:hAnsi="Times New Roman" w:cs="Times New Roman"/>
            <w:sz w:val="28"/>
            <w:szCs w:val="28"/>
          </w:rPr>
          <w:t xml:space="preserve"> ngày 18/9/2024 của Chính phủ</w:t>
        </w:r>
        <w:r w:rsidRPr="008D2245">
          <w:rPr>
            <w:rFonts w:ascii="Times New Roman" w:eastAsia="Times New Roman" w:hAnsi="Times New Roman" w:cs="Times New Roman"/>
            <w:sz w:val="28"/>
            <w:szCs w:val="28"/>
          </w:rPr>
          <w:t xml:space="preserve"> sửa đổi Nghị định 82/2020/NĐ-CP quy định xử phạt vi phạm hành chính trong lĩnh vực bổ trợ tư pháp; hành chính tư pháp; hôn nhân và gia đình; thi hành án dân sự; phá sản doanh nghiệp, hợp tác xã</w:t>
        </w:r>
      </w:hyperlink>
      <w:r w:rsidRPr="008D2245">
        <w:rPr>
          <w:rFonts w:ascii="Times New Roman" w:eastAsia="Times New Roman" w:hAnsi="Times New Roman" w:cs="Times New Roman"/>
          <w:sz w:val="28"/>
          <w:szCs w:val="28"/>
        </w:rPr>
        <w:br/>
      </w:r>
      <w:r w:rsidRPr="008D2245">
        <w:rPr>
          <w:rFonts w:ascii="Times New Roman" w:eastAsia="Times New Roman" w:hAnsi="Times New Roman" w:cs="Times New Roman"/>
          <w:bCs/>
          <w:i/>
          <w:iCs/>
          <w:sz w:val="28"/>
          <w:szCs w:val="28"/>
        </w:rPr>
        <w:t>Ngày hiệu lực:</w:t>
      </w:r>
      <w:r w:rsidRPr="008D2245">
        <w:rPr>
          <w:rFonts w:ascii="Times New Roman" w:eastAsia="Times New Roman" w:hAnsi="Times New Roman" w:cs="Times New Roman"/>
          <w:bCs/>
          <w:i/>
          <w:sz w:val="28"/>
          <w:szCs w:val="28"/>
        </w:rPr>
        <w:t> 15/11/2024</w:t>
      </w:r>
    </w:p>
    <w:p w:rsidR="00CB5C45" w:rsidRPr="00C24EB5" w:rsidRDefault="00CB5C45" w:rsidP="00C24EB5">
      <w:pPr>
        <w:spacing w:before="60" w:after="60" w:line="240" w:lineRule="auto"/>
        <w:ind w:firstLine="720"/>
        <w:jc w:val="both"/>
        <w:rPr>
          <w:rFonts w:ascii="Times New Roman" w:eastAsia="Times New Roman" w:hAnsi="Times New Roman" w:cs="Times New Roman"/>
          <w:bCs/>
          <w:sz w:val="28"/>
          <w:szCs w:val="28"/>
        </w:rPr>
      </w:pPr>
      <w:r w:rsidRPr="00C24EB5">
        <w:rPr>
          <w:rFonts w:ascii="Times New Roman" w:eastAsia="Times New Roman" w:hAnsi="Times New Roman" w:cs="Times New Roman"/>
          <w:bCs/>
          <w:sz w:val="28"/>
          <w:szCs w:val="28"/>
        </w:rPr>
        <w:t>3. Nghị định số 118/2024/NĐ-CP</w:t>
      </w:r>
      <w:r w:rsidR="008C4A54" w:rsidRPr="00C24EB5">
        <w:rPr>
          <w:rFonts w:ascii="Times New Roman" w:eastAsia="Times New Roman" w:hAnsi="Times New Roman" w:cs="Times New Roman"/>
          <w:bCs/>
          <w:sz w:val="28"/>
          <w:szCs w:val="28"/>
        </w:rPr>
        <w:t xml:space="preserve"> ngày 30/9/2024 của Chính phủ</w:t>
      </w:r>
      <w:r w:rsidRPr="00C24EB5">
        <w:rPr>
          <w:rFonts w:ascii="Times New Roman" w:eastAsia="Times New Roman" w:hAnsi="Times New Roman" w:cs="Times New Roman"/>
          <w:bCs/>
          <w:sz w:val="28"/>
          <w:szCs w:val="28"/>
        </w:rPr>
        <w:t xml:space="preserve"> hướng dẫn Luật Thi hành án hình sự</w:t>
      </w:r>
    </w:p>
    <w:p w:rsidR="00CB5C45" w:rsidRPr="00C24EB5" w:rsidRDefault="00CB5C45" w:rsidP="00C24EB5">
      <w:pPr>
        <w:spacing w:before="60" w:after="60" w:line="240" w:lineRule="auto"/>
        <w:jc w:val="both"/>
        <w:rPr>
          <w:rFonts w:ascii="Times New Roman" w:eastAsia="Times New Roman" w:hAnsi="Times New Roman" w:cs="Times New Roman"/>
          <w:bCs/>
          <w:sz w:val="28"/>
          <w:szCs w:val="28"/>
        </w:rPr>
      </w:pPr>
      <w:r w:rsidRPr="00C24EB5">
        <w:rPr>
          <w:rFonts w:ascii="Times New Roman" w:eastAsia="Times New Roman" w:hAnsi="Times New Roman" w:cs="Times New Roman"/>
          <w:bCs/>
          <w:i/>
          <w:iCs/>
          <w:sz w:val="28"/>
          <w:szCs w:val="28"/>
        </w:rPr>
        <w:t>Ngày hiệu lực:</w:t>
      </w:r>
      <w:r w:rsidRPr="00C24EB5">
        <w:rPr>
          <w:rFonts w:ascii="Times New Roman" w:eastAsia="Times New Roman" w:hAnsi="Times New Roman" w:cs="Times New Roman"/>
          <w:bCs/>
          <w:sz w:val="28"/>
          <w:szCs w:val="28"/>
        </w:rPr>
        <w:t> 15/11/2024.</w:t>
      </w:r>
    </w:p>
    <w:p w:rsidR="00CB5C45" w:rsidRPr="00C24EB5" w:rsidRDefault="00CB5C45" w:rsidP="00C24EB5">
      <w:pPr>
        <w:spacing w:before="60" w:after="60"/>
        <w:ind w:firstLine="720"/>
        <w:jc w:val="both"/>
        <w:rPr>
          <w:rFonts w:ascii="Times New Roman" w:eastAsia="Times New Roman" w:hAnsi="Times New Roman" w:cs="Times New Roman"/>
          <w:sz w:val="28"/>
          <w:szCs w:val="28"/>
        </w:rPr>
      </w:pPr>
      <w:r w:rsidRPr="00C24EB5">
        <w:rPr>
          <w:rFonts w:ascii="Times New Roman" w:eastAsia="Times New Roman" w:hAnsi="Times New Roman" w:cs="Times New Roman"/>
          <w:sz w:val="28"/>
          <w:szCs w:val="28"/>
        </w:rPr>
        <w:t xml:space="preserve">6. Nghị định số 120/2024/NĐ-CP sửa đổi Nghị định số 102/NĐ-CP </w:t>
      </w:r>
      <w:r w:rsidR="008C4A54" w:rsidRPr="00C24EB5">
        <w:rPr>
          <w:rFonts w:ascii="Times New Roman" w:eastAsia="Times New Roman" w:hAnsi="Times New Roman" w:cs="Times New Roman"/>
          <w:sz w:val="28"/>
          <w:szCs w:val="28"/>
        </w:rPr>
        <w:t>ngày 30/9/2024 của Chính phủ</w:t>
      </w:r>
      <w:r w:rsidRPr="00C24EB5">
        <w:rPr>
          <w:rFonts w:ascii="Times New Roman" w:eastAsia="Times New Roman" w:hAnsi="Times New Roman" w:cs="Times New Roman"/>
          <w:sz w:val="28"/>
          <w:szCs w:val="28"/>
        </w:rPr>
        <w:t>quy định Hệ thống bảo đảm gỗ hợp pháp Việt Nam</w:t>
      </w:r>
    </w:p>
    <w:p w:rsidR="00CB5C45" w:rsidRPr="00C24EB5" w:rsidRDefault="00CB5C45" w:rsidP="00C24EB5">
      <w:pPr>
        <w:spacing w:before="60" w:after="60"/>
        <w:jc w:val="both"/>
        <w:rPr>
          <w:rFonts w:ascii="Times New Roman" w:eastAsia="Times New Roman" w:hAnsi="Times New Roman" w:cs="Times New Roman"/>
          <w:bCs/>
          <w:sz w:val="28"/>
          <w:szCs w:val="28"/>
        </w:rPr>
      </w:pPr>
      <w:r w:rsidRPr="00C24EB5">
        <w:rPr>
          <w:rFonts w:ascii="Times New Roman" w:eastAsia="Times New Roman" w:hAnsi="Times New Roman" w:cs="Times New Roman"/>
          <w:bCs/>
          <w:i/>
          <w:iCs/>
          <w:sz w:val="28"/>
          <w:szCs w:val="28"/>
        </w:rPr>
        <w:t>Ngày hiệu lực:</w:t>
      </w:r>
      <w:r w:rsidRPr="00C24EB5">
        <w:rPr>
          <w:rFonts w:ascii="Times New Roman" w:eastAsia="Times New Roman" w:hAnsi="Times New Roman" w:cs="Times New Roman"/>
          <w:bCs/>
          <w:i/>
          <w:sz w:val="28"/>
          <w:szCs w:val="28"/>
        </w:rPr>
        <w:t> 15/11/2024</w:t>
      </w:r>
    </w:p>
    <w:p w:rsidR="00CB5C45" w:rsidRPr="00C24EB5" w:rsidRDefault="00CB5C45" w:rsidP="00C24EB5">
      <w:pPr>
        <w:spacing w:before="60" w:after="60"/>
        <w:ind w:firstLine="720"/>
        <w:jc w:val="both"/>
        <w:rPr>
          <w:rFonts w:ascii="Times New Roman" w:eastAsia="Times New Roman" w:hAnsi="Times New Roman" w:cs="Times New Roman"/>
          <w:bCs/>
          <w:i/>
          <w:sz w:val="28"/>
          <w:szCs w:val="28"/>
        </w:rPr>
      </w:pPr>
      <w:r w:rsidRPr="00C24EB5">
        <w:rPr>
          <w:rFonts w:ascii="Times New Roman" w:hAnsi="Times New Roman" w:cs="Times New Roman"/>
          <w:sz w:val="28"/>
          <w:szCs w:val="28"/>
        </w:rPr>
        <w:t xml:space="preserve">7. </w:t>
      </w:r>
      <w:hyperlink r:id="rId9" w:tgtFrame="_blank" w:history="1">
        <w:r w:rsidRPr="00C24EB5">
          <w:rPr>
            <w:rFonts w:ascii="Times New Roman" w:eastAsia="Times New Roman" w:hAnsi="Times New Roman" w:cs="Times New Roman"/>
            <w:sz w:val="28"/>
            <w:szCs w:val="28"/>
          </w:rPr>
          <w:t xml:space="preserve">Nghị định 124/2024/NĐ-CP </w:t>
        </w:r>
        <w:r w:rsidR="008C4A54" w:rsidRPr="00C24EB5">
          <w:rPr>
            <w:rFonts w:ascii="Times New Roman" w:eastAsia="Times New Roman" w:hAnsi="Times New Roman" w:cs="Times New Roman"/>
            <w:sz w:val="28"/>
            <w:szCs w:val="28"/>
          </w:rPr>
          <w:t xml:space="preserve"> ngày 05/10/2024 của Chính phủ </w:t>
        </w:r>
        <w:r w:rsidRPr="00C24EB5">
          <w:rPr>
            <w:rFonts w:ascii="Times New Roman" w:eastAsia="Times New Roman" w:hAnsi="Times New Roman" w:cs="Times New Roman"/>
            <w:sz w:val="28"/>
            <w:szCs w:val="28"/>
          </w:rPr>
          <w:t>sửa đổi Nghị định 86/2018/NĐ-CP quy định về hợp tác, đầu tư của nước ngoài trong lĩnh vực giáo dục</w:t>
        </w:r>
      </w:hyperlink>
      <w:r w:rsidRPr="00C24EB5">
        <w:rPr>
          <w:rFonts w:ascii="Times New Roman" w:eastAsia="Times New Roman" w:hAnsi="Times New Roman" w:cs="Times New Roman"/>
          <w:sz w:val="28"/>
          <w:szCs w:val="28"/>
        </w:rPr>
        <w:br/>
      </w:r>
      <w:r w:rsidRPr="00C24EB5">
        <w:rPr>
          <w:rFonts w:ascii="Times New Roman" w:eastAsia="Times New Roman" w:hAnsi="Times New Roman" w:cs="Times New Roman"/>
          <w:bCs/>
          <w:i/>
          <w:iCs/>
          <w:sz w:val="28"/>
          <w:szCs w:val="28"/>
        </w:rPr>
        <w:t>Ngày hiệu lực:</w:t>
      </w:r>
      <w:r w:rsidRPr="00C24EB5">
        <w:rPr>
          <w:rFonts w:ascii="Times New Roman" w:eastAsia="Times New Roman" w:hAnsi="Times New Roman" w:cs="Times New Roman"/>
          <w:bCs/>
          <w:i/>
          <w:sz w:val="28"/>
          <w:szCs w:val="28"/>
        </w:rPr>
        <w:t> 20/11/2024.</w:t>
      </w:r>
    </w:p>
    <w:p w:rsidR="00CB5C45" w:rsidRPr="00C24EB5" w:rsidRDefault="00CB5C45" w:rsidP="00C24EB5">
      <w:pPr>
        <w:spacing w:before="60" w:after="60"/>
        <w:ind w:firstLine="720"/>
        <w:rPr>
          <w:rFonts w:ascii="Times New Roman" w:eastAsia="Times New Roman" w:hAnsi="Times New Roman" w:cs="Times New Roman"/>
          <w:bCs/>
          <w:sz w:val="28"/>
          <w:szCs w:val="28"/>
        </w:rPr>
      </w:pPr>
      <w:r w:rsidRPr="00C24EB5">
        <w:rPr>
          <w:rFonts w:ascii="Times New Roman" w:eastAsia="Times New Roman" w:hAnsi="Times New Roman" w:cs="Times New Roman"/>
          <w:bCs/>
          <w:sz w:val="28"/>
          <w:szCs w:val="28"/>
        </w:rPr>
        <w:t>8.</w:t>
      </w:r>
      <w:r w:rsidRPr="00C24EB5">
        <w:rPr>
          <w:rFonts w:ascii="Times New Roman" w:eastAsia="Times New Roman" w:hAnsi="Times New Roman" w:cs="Times New Roman"/>
          <w:sz w:val="28"/>
          <w:szCs w:val="28"/>
        </w:rPr>
        <w:t xml:space="preserve"> </w:t>
      </w:r>
      <w:hyperlink r:id="rId10" w:tgtFrame="_blank" w:history="1">
        <w:r w:rsidRPr="00C24EB5">
          <w:rPr>
            <w:rFonts w:ascii="Times New Roman" w:eastAsia="Times New Roman" w:hAnsi="Times New Roman" w:cs="Times New Roman"/>
            <w:sz w:val="28"/>
            <w:szCs w:val="28"/>
          </w:rPr>
          <w:t xml:space="preserve">Nghị định 125/2024/NĐ-CP </w:t>
        </w:r>
        <w:r w:rsidR="00CD6A96" w:rsidRPr="00C24EB5">
          <w:rPr>
            <w:rFonts w:ascii="Times New Roman" w:eastAsia="Times New Roman" w:hAnsi="Times New Roman" w:cs="Times New Roman"/>
            <w:sz w:val="28"/>
            <w:szCs w:val="28"/>
          </w:rPr>
          <w:t xml:space="preserve">ngày 05/10/2024 của Chính phủ </w:t>
        </w:r>
        <w:r w:rsidRPr="00C24EB5">
          <w:rPr>
            <w:rFonts w:ascii="Times New Roman" w:eastAsia="Times New Roman" w:hAnsi="Times New Roman" w:cs="Times New Roman"/>
            <w:sz w:val="28"/>
            <w:szCs w:val="28"/>
          </w:rPr>
          <w:t>quy định về điều kiện đầu tư và hoạt động trong lĩnh vực giáo dục</w:t>
        </w:r>
      </w:hyperlink>
      <w:r w:rsidRPr="00C24EB5">
        <w:rPr>
          <w:rFonts w:ascii="Times New Roman" w:eastAsia="Times New Roman" w:hAnsi="Times New Roman" w:cs="Times New Roman"/>
          <w:sz w:val="28"/>
          <w:szCs w:val="28"/>
        </w:rPr>
        <w:br/>
      </w:r>
      <w:r w:rsidRPr="00C24EB5">
        <w:rPr>
          <w:rFonts w:ascii="Times New Roman" w:eastAsia="Times New Roman" w:hAnsi="Times New Roman" w:cs="Times New Roman"/>
          <w:bCs/>
          <w:i/>
          <w:iCs/>
          <w:sz w:val="28"/>
          <w:szCs w:val="28"/>
        </w:rPr>
        <w:t>Ngày hiệu lực:</w:t>
      </w:r>
      <w:r w:rsidRPr="00C24EB5">
        <w:rPr>
          <w:rFonts w:ascii="Times New Roman" w:eastAsia="Times New Roman" w:hAnsi="Times New Roman" w:cs="Times New Roman"/>
          <w:bCs/>
          <w:sz w:val="28"/>
          <w:szCs w:val="28"/>
        </w:rPr>
        <w:t> 20/11/2024</w:t>
      </w:r>
    </w:p>
    <w:p w:rsidR="00A135BD" w:rsidRPr="00C24EB5" w:rsidRDefault="00AF305D" w:rsidP="00C24EB5">
      <w:pPr>
        <w:spacing w:before="60" w:after="60"/>
        <w:ind w:firstLine="720"/>
        <w:rPr>
          <w:rFonts w:ascii="Times New Roman" w:hAnsi="Times New Roman" w:cs="Times New Roman"/>
          <w:sz w:val="28"/>
          <w:szCs w:val="28"/>
        </w:rPr>
      </w:pPr>
      <w:r w:rsidRPr="00C24EB5">
        <w:rPr>
          <w:rFonts w:ascii="Times New Roman" w:eastAsia="Times New Roman" w:hAnsi="Times New Roman" w:cs="Times New Roman"/>
          <w:sz w:val="28"/>
          <w:szCs w:val="28"/>
        </w:rPr>
        <w:t>9</w:t>
      </w:r>
      <w:r w:rsidR="00A135BD" w:rsidRPr="00C24EB5">
        <w:rPr>
          <w:rFonts w:ascii="Times New Roman" w:eastAsia="Times New Roman" w:hAnsi="Times New Roman" w:cs="Times New Roman"/>
          <w:sz w:val="28"/>
          <w:szCs w:val="28"/>
        </w:rPr>
        <w:t xml:space="preserve">. </w:t>
      </w:r>
      <w:hyperlink r:id="rId11" w:tgtFrame="_blank" w:history="1">
        <w:r w:rsidR="00A135BD" w:rsidRPr="00C24EB5">
          <w:rPr>
            <w:rFonts w:ascii="Times New Roman" w:eastAsia="Times New Roman" w:hAnsi="Times New Roman" w:cs="Times New Roman"/>
            <w:sz w:val="28"/>
            <w:szCs w:val="28"/>
          </w:rPr>
          <w:t xml:space="preserve">Nghị định 126/2024/NĐ-CP </w:t>
        </w:r>
        <w:r w:rsidRPr="00C24EB5">
          <w:rPr>
            <w:rFonts w:ascii="Times New Roman" w:eastAsia="Times New Roman" w:hAnsi="Times New Roman" w:cs="Times New Roman"/>
            <w:sz w:val="28"/>
            <w:szCs w:val="28"/>
          </w:rPr>
          <w:t xml:space="preserve">ngày 08/10/2024 của Chính phủ </w:t>
        </w:r>
        <w:r w:rsidR="00A135BD" w:rsidRPr="00C24EB5">
          <w:rPr>
            <w:rFonts w:ascii="Times New Roman" w:eastAsia="Times New Roman" w:hAnsi="Times New Roman" w:cs="Times New Roman"/>
            <w:sz w:val="28"/>
            <w:szCs w:val="28"/>
          </w:rPr>
          <w:t>quy định về tổ chức, hoạt động và quản lý hội</w:t>
        </w:r>
      </w:hyperlink>
      <w:r w:rsidR="00A135BD" w:rsidRPr="00C24EB5">
        <w:rPr>
          <w:rFonts w:ascii="Times New Roman" w:eastAsia="Times New Roman" w:hAnsi="Times New Roman" w:cs="Times New Roman"/>
          <w:sz w:val="28"/>
          <w:szCs w:val="28"/>
        </w:rPr>
        <w:br/>
      </w:r>
      <w:r w:rsidR="00A135BD" w:rsidRPr="00C24EB5">
        <w:rPr>
          <w:rFonts w:ascii="Times New Roman" w:eastAsia="Times New Roman" w:hAnsi="Times New Roman" w:cs="Times New Roman"/>
          <w:bCs/>
          <w:i/>
          <w:iCs/>
          <w:sz w:val="28"/>
          <w:szCs w:val="28"/>
        </w:rPr>
        <w:t>Ngày hiệu lực:</w:t>
      </w:r>
      <w:r w:rsidR="00A135BD" w:rsidRPr="00C24EB5">
        <w:rPr>
          <w:rFonts w:ascii="Times New Roman" w:eastAsia="Times New Roman" w:hAnsi="Times New Roman" w:cs="Times New Roman"/>
          <w:bCs/>
          <w:i/>
          <w:sz w:val="28"/>
          <w:szCs w:val="28"/>
        </w:rPr>
        <w:t> 26/11/2024</w:t>
      </w:r>
    </w:p>
    <w:p w:rsidR="00CB5C45" w:rsidRDefault="00AF305D" w:rsidP="00C24EB5">
      <w:pPr>
        <w:spacing w:before="60" w:after="60" w:line="240" w:lineRule="auto"/>
        <w:ind w:firstLine="720"/>
        <w:jc w:val="both"/>
        <w:rPr>
          <w:rFonts w:ascii="Times New Roman" w:eastAsia="Times New Roman" w:hAnsi="Times New Roman" w:cs="Times New Roman"/>
          <w:bCs/>
          <w:sz w:val="28"/>
          <w:szCs w:val="28"/>
        </w:rPr>
      </w:pPr>
      <w:r w:rsidRPr="00C24EB5">
        <w:rPr>
          <w:rFonts w:ascii="Times New Roman" w:eastAsia="Times New Roman" w:hAnsi="Times New Roman" w:cs="Times New Roman"/>
          <w:bCs/>
          <w:sz w:val="28"/>
          <w:szCs w:val="28"/>
        </w:rPr>
        <w:t>10</w:t>
      </w:r>
      <w:r w:rsidR="00CB5C45" w:rsidRPr="00C24EB5">
        <w:rPr>
          <w:rFonts w:ascii="Times New Roman" w:eastAsia="Times New Roman" w:hAnsi="Times New Roman" w:cs="Times New Roman"/>
          <w:bCs/>
          <w:sz w:val="28"/>
          <w:szCs w:val="28"/>
        </w:rPr>
        <w:t xml:space="preserve">. Nghị định 129/2024/NĐ-CP </w:t>
      </w:r>
      <w:r w:rsidRPr="00C24EB5">
        <w:rPr>
          <w:rFonts w:ascii="Times New Roman" w:eastAsia="Times New Roman" w:hAnsi="Times New Roman" w:cs="Times New Roman"/>
          <w:bCs/>
          <w:sz w:val="28"/>
          <w:szCs w:val="28"/>
        </w:rPr>
        <w:t xml:space="preserve">ngày 10/10/2024 của Chính phủ </w:t>
      </w:r>
      <w:r w:rsidR="00CB5C45" w:rsidRPr="00C24EB5">
        <w:rPr>
          <w:rFonts w:ascii="Times New Roman" w:eastAsia="Times New Roman" w:hAnsi="Times New Roman" w:cs="Times New Roman"/>
          <w:bCs/>
          <w:sz w:val="28"/>
          <w:szCs w:val="28"/>
        </w:rPr>
        <w:t>sửa đổi Nghị định 91/2016/NĐ-CP về quản lý hóa chất, chế phẩm diệt côn trùng, diệt khuẩn dùng trong lĩnh vực gia dụng và y tế</w:t>
      </w:r>
      <w:r w:rsidRPr="00C24EB5">
        <w:rPr>
          <w:rFonts w:ascii="Times New Roman" w:eastAsia="Times New Roman" w:hAnsi="Times New Roman" w:cs="Times New Roman"/>
          <w:bCs/>
          <w:sz w:val="28"/>
          <w:szCs w:val="28"/>
        </w:rPr>
        <w:t>.</w:t>
      </w:r>
    </w:p>
    <w:p w:rsidR="00C24EB5" w:rsidRPr="00C24EB5" w:rsidRDefault="00C24EB5" w:rsidP="00C24EB5">
      <w:pPr>
        <w:spacing w:before="60" w:after="60" w:line="240" w:lineRule="auto"/>
        <w:ind w:firstLine="720"/>
        <w:jc w:val="both"/>
        <w:rPr>
          <w:rFonts w:ascii="Times New Roman" w:eastAsia="Times New Roman" w:hAnsi="Times New Roman" w:cs="Times New Roman"/>
          <w:bCs/>
          <w:i/>
          <w:sz w:val="28"/>
          <w:szCs w:val="28"/>
        </w:rPr>
      </w:pPr>
      <w:r w:rsidRPr="00C24EB5">
        <w:rPr>
          <w:rFonts w:ascii="Times New Roman" w:eastAsia="Times New Roman" w:hAnsi="Times New Roman" w:cs="Times New Roman"/>
          <w:bCs/>
          <w:i/>
          <w:sz w:val="28"/>
          <w:szCs w:val="28"/>
        </w:rPr>
        <w:t>Ngày hiệu lực: 30/11/2024</w:t>
      </w:r>
    </w:p>
    <w:p w:rsidR="00B425D2" w:rsidRPr="00C24EB5" w:rsidRDefault="00B425D2" w:rsidP="00C24EB5">
      <w:pPr>
        <w:spacing w:before="60" w:after="60"/>
        <w:ind w:firstLine="720"/>
        <w:rPr>
          <w:rFonts w:ascii="Times New Roman" w:eastAsia="Times New Roman" w:hAnsi="Times New Roman" w:cs="Times New Roman"/>
          <w:bCs/>
          <w:i/>
          <w:sz w:val="28"/>
          <w:szCs w:val="28"/>
        </w:rPr>
      </w:pPr>
      <w:r w:rsidRPr="00C24EB5">
        <w:rPr>
          <w:rFonts w:ascii="Times New Roman" w:hAnsi="Times New Roman" w:cs="Times New Roman"/>
          <w:sz w:val="28"/>
          <w:szCs w:val="28"/>
        </w:rPr>
        <w:t>1</w:t>
      </w:r>
      <w:r w:rsidR="00EB056E" w:rsidRPr="00C24EB5">
        <w:rPr>
          <w:rFonts w:ascii="Times New Roman" w:hAnsi="Times New Roman" w:cs="Times New Roman"/>
          <w:sz w:val="28"/>
          <w:szCs w:val="28"/>
        </w:rPr>
        <w:t>1</w:t>
      </w:r>
      <w:r w:rsidRPr="00C24EB5">
        <w:rPr>
          <w:rFonts w:ascii="Times New Roman" w:hAnsi="Times New Roman" w:cs="Times New Roman"/>
          <w:sz w:val="28"/>
          <w:szCs w:val="28"/>
        </w:rPr>
        <w:t xml:space="preserve">. </w:t>
      </w:r>
      <w:hyperlink r:id="rId12" w:tgtFrame="_blank" w:history="1">
        <w:r w:rsidRPr="008D2245">
          <w:rPr>
            <w:rFonts w:ascii="Times New Roman" w:eastAsia="Times New Roman" w:hAnsi="Times New Roman" w:cs="Times New Roman"/>
            <w:sz w:val="28"/>
            <w:szCs w:val="28"/>
          </w:rPr>
          <w:t xml:space="preserve">Nghị định 133/2024/NĐ-CP </w:t>
        </w:r>
        <w:r w:rsidR="00AF305D" w:rsidRPr="00C24EB5">
          <w:rPr>
            <w:rFonts w:ascii="Times New Roman" w:eastAsia="Times New Roman" w:hAnsi="Times New Roman" w:cs="Times New Roman"/>
            <w:sz w:val="28"/>
            <w:szCs w:val="28"/>
          </w:rPr>
          <w:t xml:space="preserve">ngày 21/10/2024 của Chính phủ </w:t>
        </w:r>
        <w:r w:rsidRPr="008D2245">
          <w:rPr>
            <w:rFonts w:ascii="Times New Roman" w:eastAsia="Times New Roman" w:hAnsi="Times New Roman" w:cs="Times New Roman"/>
            <w:sz w:val="28"/>
            <w:szCs w:val="28"/>
          </w:rPr>
          <w:t xml:space="preserve">sửa đổi một số điều, Phụ lục của Nghị định 58/2021/NĐ-CP quy định về hoạt động cung ứng </w:t>
        </w:r>
        <w:r w:rsidRPr="008D2245">
          <w:rPr>
            <w:rFonts w:ascii="Times New Roman" w:eastAsia="Times New Roman" w:hAnsi="Times New Roman" w:cs="Times New Roman"/>
            <w:sz w:val="28"/>
            <w:szCs w:val="28"/>
          </w:rPr>
          <w:lastRenderedPageBreak/>
          <w:t>dịch vụ thông tin tín dụng</w:t>
        </w:r>
      </w:hyperlink>
      <w:r w:rsidRPr="008D2245">
        <w:rPr>
          <w:rFonts w:ascii="Times New Roman" w:eastAsia="Times New Roman" w:hAnsi="Times New Roman" w:cs="Times New Roman"/>
          <w:sz w:val="28"/>
          <w:szCs w:val="28"/>
        </w:rPr>
        <w:br/>
      </w:r>
      <w:r w:rsidRPr="008D2245">
        <w:rPr>
          <w:rFonts w:ascii="Times New Roman" w:eastAsia="Times New Roman" w:hAnsi="Times New Roman" w:cs="Times New Roman"/>
          <w:bCs/>
          <w:i/>
          <w:iCs/>
          <w:sz w:val="28"/>
          <w:szCs w:val="28"/>
        </w:rPr>
        <w:t>Ngày hiệu lực:</w:t>
      </w:r>
      <w:r w:rsidRPr="008D2245">
        <w:rPr>
          <w:rFonts w:ascii="Times New Roman" w:eastAsia="Times New Roman" w:hAnsi="Times New Roman" w:cs="Times New Roman"/>
          <w:bCs/>
          <w:i/>
          <w:sz w:val="28"/>
          <w:szCs w:val="28"/>
        </w:rPr>
        <w:t> 01/11/2024</w:t>
      </w:r>
      <w:r w:rsidRPr="00C24EB5">
        <w:rPr>
          <w:rFonts w:ascii="Times New Roman" w:eastAsia="Times New Roman" w:hAnsi="Times New Roman" w:cs="Times New Roman"/>
          <w:bCs/>
          <w:i/>
          <w:sz w:val="28"/>
          <w:szCs w:val="28"/>
        </w:rPr>
        <w:t>.</w:t>
      </w:r>
    </w:p>
    <w:p w:rsidR="00076FAC" w:rsidRPr="00C24EB5" w:rsidRDefault="00076FAC"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b/>
          <w:bCs/>
          <w:sz w:val="28"/>
          <w:szCs w:val="28"/>
          <w:highlight w:val="yellow"/>
        </w:rPr>
        <w:t>II. CÁC THÔNG TƯ</w:t>
      </w:r>
      <w:r w:rsidR="00E44C2C" w:rsidRPr="00C24EB5">
        <w:rPr>
          <w:rFonts w:ascii="Times New Roman" w:eastAsia="Times New Roman" w:hAnsi="Times New Roman" w:cs="Times New Roman"/>
          <w:b/>
          <w:bCs/>
          <w:sz w:val="28"/>
          <w:szCs w:val="28"/>
          <w:highlight w:val="yellow"/>
        </w:rPr>
        <w:t xml:space="preserve">: </w:t>
      </w:r>
      <w:r w:rsidR="00EB056E" w:rsidRPr="00C24EB5">
        <w:rPr>
          <w:rFonts w:ascii="Times New Roman" w:eastAsia="Times New Roman" w:hAnsi="Times New Roman" w:cs="Times New Roman"/>
          <w:b/>
          <w:bCs/>
          <w:sz w:val="28"/>
          <w:szCs w:val="28"/>
          <w:highlight w:val="yellow"/>
        </w:rPr>
        <w:t xml:space="preserve">Có </w:t>
      </w:r>
      <w:r w:rsidR="00E44C2C" w:rsidRPr="00C24EB5">
        <w:rPr>
          <w:rFonts w:ascii="Times New Roman" w:eastAsia="Times New Roman" w:hAnsi="Times New Roman" w:cs="Times New Roman"/>
          <w:b/>
          <w:bCs/>
          <w:sz w:val="28"/>
          <w:szCs w:val="28"/>
          <w:highlight w:val="yellow"/>
        </w:rPr>
        <w:t>26 Thông tư</w:t>
      </w:r>
    </w:p>
    <w:p w:rsidR="00EE0BD8" w:rsidRPr="00C24EB5" w:rsidRDefault="00EE0BD8"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b/>
          <w:bCs/>
          <w:sz w:val="28"/>
          <w:szCs w:val="28"/>
          <w:highlight w:val="green"/>
        </w:rPr>
        <w:t>Bộ y tế</w:t>
      </w:r>
    </w:p>
    <w:p w:rsidR="009D362D" w:rsidRPr="00C24EB5" w:rsidRDefault="00EE0BD8"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1. </w:t>
      </w:r>
      <w:hyperlink r:id="rId13" w:tgtFrame="_blank" w:history="1">
        <w:r w:rsidR="009D362D" w:rsidRPr="00C24EB5">
          <w:rPr>
            <w:rFonts w:ascii="Times New Roman" w:eastAsia="Times New Roman" w:hAnsi="Times New Roman" w:cs="Times New Roman"/>
            <w:sz w:val="28"/>
            <w:szCs w:val="28"/>
          </w:rPr>
          <w:t>Thông tư 07/2024/TT-BKHCN sửa đổi các văn bản quy phạm pháp luật thuộc thẩm quyền của Bộ trưởng Bộ Khoa học và Công nghệ liên quan đến Ủy ban Tiêu chuẩn Đo lường Chất lượng Quốc gia</w:t>
        </w:r>
      </w:hyperlink>
      <w:r w:rsidR="009D362D" w:rsidRPr="00C24EB5">
        <w:rPr>
          <w:rFonts w:ascii="Times New Roman" w:eastAsia="Times New Roman" w:hAnsi="Times New Roman" w:cs="Times New Roman"/>
          <w:sz w:val="28"/>
          <w:szCs w:val="28"/>
        </w:rPr>
        <w:br/>
      </w:r>
      <w:r w:rsidR="009D362D" w:rsidRPr="00C24EB5">
        <w:rPr>
          <w:rFonts w:ascii="Times New Roman" w:eastAsia="Times New Roman" w:hAnsi="Times New Roman" w:cs="Times New Roman"/>
          <w:b/>
          <w:bCs/>
          <w:i/>
          <w:iCs/>
          <w:sz w:val="28"/>
          <w:szCs w:val="28"/>
        </w:rPr>
        <w:t>Ngày hiệu lực:</w:t>
      </w:r>
      <w:r w:rsidR="009D362D" w:rsidRPr="00C24EB5">
        <w:rPr>
          <w:rFonts w:ascii="Times New Roman" w:eastAsia="Times New Roman" w:hAnsi="Times New Roman" w:cs="Times New Roman"/>
          <w:b/>
          <w:bCs/>
          <w:sz w:val="28"/>
          <w:szCs w:val="28"/>
        </w:rPr>
        <w:t> 22/11/2024</w:t>
      </w:r>
    </w:p>
    <w:p w:rsidR="009D362D" w:rsidRPr="00C24EB5" w:rsidRDefault="00EE0BD8"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2. </w:t>
      </w:r>
      <w:hyperlink r:id="rId14" w:tgtFrame="_blank" w:history="1">
        <w:r w:rsidR="009D362D" w:rsidRPr="00C24EB5">
          <w:rPr>
            <w:rFonts w:ascii="Times New Roman" w:eastAsia="Times New Roman" w:hAnsi="Times New Roman" w:cs="Times New Roman"/>
            <w:sz w:val="28"/>
            <w:szCs w:val="28"/>
          </w:rPr>
          <w:t>Thông tư 20/2024/TT-BYT sửa đổi Thông tư 09/2015/TT-BYT quy định về xác nhận nội dung quảng cáo đối với sản phẩm, hàng hóa, dịch vụ đặc biệt thuộc lĩnh vực quản lý của Bộ Y tế</w:t>
        </w:r>
      </w:hyperlink>
      <w:r w:rsidR="009D362D" w:rsidRPr="00C24EB5">
        <w:rPr>
          <w:rFonts w:ascii="Times New Roman" w:eastAsia="Times New Roman" w:hAnsi="Times New Roman" w:cs="Times New Roman"/>
          <w:sz w:val="28"/>
          <w:szCs w:val="28"/>
        </w:rPr>
        <w:br/>
      </w:r>
      <w:r w:rsidR="009D362D" w:rsidRPr="00C24EB5">
        <w:rPr>
          <w:rFonts w:ascii="Times New Roman" w:eastAsia="Times New Roman" w:hAnsi="Times New Roman" w:cs="Times New Roman"/>
          <w:b/>
          <w:bCs/>
          <w:i/>
          <w:iCs/>
          <w:sz w:val="28"/>
          <w:szCs w:val="28"/>
        </w:rPr>
        <w:t>Ngày hiệu lực:</w:t>
      </w:r>
      <w:r w:rsidR="009D362D" w:rsidRPr="00C24EB5">
        <w:rPr>
          <w:rFonts w:ascii="Times New Roman" w:eastAsia="Times New Roman" w:hAnsi="Times New Roman" w:cs="Times New Roman"/>
          <w:b/>
          <w:bCs/>
          <w:sz w:val="28"/>
          <w:szCs w:val="28"/>
        </w:rPr>
        <w:t> 28/11/2024</w:t>
      </w:r>
    </w:p>
    <w:p w:rsidR="009D362D" w:rsidRPr="00C24EB5" w:rsidRDefault="00EE0BD8"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3. </w:t>
      </w:r>
      <w:hyperlink r:id="rId15" w:tgtFrame="_blank" w:history="1">
        <w:r w:rsidR="009D362D" w:rsidRPr="00C24EB5">
          <w:rPr>
            <w:rFonts w:ascii="Times New Roman" w:eastAsia="Times New Roman" w:hAnsi="Times New Roman" w:cs="Times New Roman"/>
            <w:sz w:val="28"/>
            <w:szCs w:val="28"/>
          </w:rPr>
          <w:t>Thông tư 19/2024/TT-BYT về Danh mục thiết bị y tế xuất khẩu, nhập khẩu đã được xác định mã số hàng hóa theo Danh mục hàng hóa xuất khẩu, nhập khẩu Việt Nam do Bộ trưởng Bộ Y tế ban hành</w:t>
        </w:r>
      </w:hyperlink>
      <w:r w:rsidR="009D362D" w:rsidRPr="00C24EB5">
        <w:rPr>
          <w:rFonts w:ascii="Times New Roman" w:eastAsia="Times New Roman" w:hAnsi="Times New Roman" w:cs="Times New Roman"/>
          <w:sz w:val="28"/>
          <w:szCs w:val="28"/>
        </w:rPr>
        <w:br/>
      </w:r>
      <w:r w:rsidR="009D362D" w:rsidRPr="00C24EB5">
        <w:rPr>
          <w:rFonts w:ascii="Times New Roman" w:eastAsia="Times New Roman" w:hAnsi="Times New Roman" w:cs="Times New Roman"/>
          <w:b/>
          <w:bCs/>
          <w:i/>
          <w:iCs/>
          <w:sz w:val="28"/>
          <w:szCs w:val="28"/>
        </w:rPr>
        <w:t>Ngày hiệu lực:</w:t>
      </w:r>
      <w:r w:rsidR="009D362D" w:rsidRPr="00C24EB5">
        <w:rPr>
          <w:rFonts w:ascii="Times New Roman" w:eastAsia="Times New Roman" w:hAnsi="Times New Roman" w:cs="Times New Roman"/>
          <w:b/>
          <w:bCs/>
          <w:sz w:val="28"/>
          <w:szCs w:val="28"/>
        </w:rPr>
        <w:t> 16/11/2024</w:t>
      </w:r>
    </w:p>
    <w:p w:rsidR="009D362D" w:rsidRPr="00C24EB5" w:rsidRDefault="00EE0BD8"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4. </w:t>
      </w:r>
      <w:hyperlink r:id="rId16" w:tgtFrame="_blank" w:history="1">
        <w:r w:rsidR="009D362D" w:rsidRPr="00C24EB5">
          <w:rPr>
            <w:rFonts w:ascii="Times New Roman" w:eastAsia="Times New Roman" w:hAnsi="Times New Roman" w:cs="Times New Roman"/>
            <w:sz w:val="28"/>
            <w:szCs w:val="28"/>
          </w:rPr>
          <w:t>Thông tư 16/2024/TT-BYT về Danh mục chế phẩm diệt côn trùng, diệt khuẩn trong lĩnh vực gia dụng và y tế đã được xác định mã số HS theo Danh mục hàng hóa xuất khẩu, nhập khẩu Việt Nam do Bộ trưởng Bộ Y tế ban hành</w:t>
        </w:r>
      </w:hyperlink>
      <w:r w:rsidR="009D362D" w:rsidRPr="00C24EB5">
        <w:rPr>
          <w:rFonts w:ascii="Times New Roman" w:eastAsia="Times New Roman" w:hAnsi="Times New Roman" w:cs="Times New Roman"/>
          <w:sz w:val="28"/>
          <w:szCs w:val="28"/>
        </w:rPr>
        <w:br/>
      </w:r>
      <w:r w:rsidR="009D362D" w:rsidRPr="00C24EB5">
        <w:rPr>
          <w:rFonts w:ascii="Times New Roman" w:eastAsia="Times New Roman" w:hAnsi="Times New Roman" w:cs="Times New Roman"/>
          <w:b/>
          <w:bCs/>
          <w:i/>
          <w:iCs/>
          <w:sz w:val="28"/>
          <w:szCs w:val="28"/>
        </w:rPr>
        <w:t>Ngày hiệu lực:</w:t>
      </w:r>
      <w:r w:rsidR="009D362D" w:rsidRPr="00C24EB5">
        <w:rPr>
          <w:rFonts w:ascii="Times New Roman" w:eastAsia="Times New Roman" w:hAnsi="Times New Roman" w:cs="Times New Roman"/>
          <w:b/>
          <w:bCs/>
          <w:sz w:val="28"/>
          <w:szCs w:val="28"/>
        </w:rPr>
        <w:t> 15/11/2024</w:t>
      </w:r>
    </w:p>
    <w:p w:rsidR="00250167" w:rsidRPr="00C24EB5" w:rsidRDefault="00EE0BD8"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5. </w:t>
      </w:r>
      <w:hyperlink r:id="rId17" w:tgtFrame="_blank" w:history="1">
        <w:r w:rsidR="00250167" w:rsidRPr="00C24EB5">
          <w:rPr>
            <w:rFonts w:ascii="Times New Roman" w:eastAsia="Times New Roman" w:hAnsi="Times New Roman" w:cs="Times New Roman"/>
            <w:sz w:val="28"/>
            <w:szCs w:val="28"/>
          </w:rPr>
          <w:t>Thông tư 17/2024/TT-BYT quy định tiêu chí phân loại, điều kiện thành lập, sáp nhập, hợp nhất, giải thể các đơn vị sự nghiệp công lập thuộc ngành, lĩnh vực y tế do Bộ trưởng Bộ Y tế ban hành</w:t>
        </w:r>
      </w:hyperlink>
      <w:r w:rsidR="00250167" w:rsidRPr="00C24EB5">
        <w:rPr>
          <w:rFonts w:ascii="Times New Roman" w:eastAsia="Times New Roman" w:hAnsi="Times New Roman" w:cs="Times New Roman"/>
          <w:sz w:val="28"/>
          <w:szCs w:val="28"/>
        </w:rPr>
        <w:br/>
      </w:r>
      <w:r w:rsidR="00250167" w:rsidRPr="00C24EB5">
        <w:rPr>
          <w:rFonts w:ascii="Times New Roman" w:eastAsia="Times New Roman" w:hAnsi="Times New Roman" w:cs="Times New Roman"/>
          <w:b/>
          <w:bCs/>
          <w:i/>
          <w:iCs/>
          <w:sz w:val="28"/>
          <w:szCs w:val="28"/>
        </w:rPr>
        <w:t>Ngày hiệu lực:</w:t>
      </w:r>
      <w:r w:rsidR="00250167" w:rsidRPr="00C24EB5">
        <w:rPr>
          <w:rFonts w:ascii="Times New Roman" w:eastAsia="Times New Roman" w:hAnsi="Times New Roman" w:cs="Times New Roman"/>
          <w:b/>
          <w:bCs/>
          <w:sz w:val="28"/>
          <w:szCs w:val="28"/>
        </w:rPr>
        <w:t> 15/11/2024</w:t>
      </w:r>
    </w:p>
    <w:p w:rsidR="00250167" w:rsidRPr="00C24EB5" w:rsidRDefault="00EE0BD8"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6. </w:t>
      </w:r>
      <w:hyperlink r:id="rId18" w:tgtFrame="_blank" w:history="1">
        <w:r w:rsidR="00250167" w:rsidRPr="00C24EB5">
          <w:rPr>
            <w:rFonts w:ascii="Times New Roman" w:eastAsia="Times New Roman" w:hAnsi="Times New Roman" w:cs="Times New Roman"/>
            <w:sz w:val="28"/>
            <w:szCs w:val="28"/>
          </w:rPr>
          <w:t>Thông tư 15/2024/TT-BYT về Danh mục thực phẩm, phụ gia thực phẩm và dụng cụ chứa đựng thực phẩm, vật liệu bao gói tiếp xúc trực tiếp với thực phẩm đã được xác định mã số hàng hóa theo Danh mục hàng hóa xuất khẩu, nhập khẩu Việt Nam phải kiểm tra nhà nước về an toàn thực phẩm nhập khẩu thuộc phạm vi quản lý của Bộ Y tế</w:t>
        </w:r>
      </w:hyperlink>
      <w:r w:rsidR="00250167" w:rsidRPr="00C24EB5">
        <w:rPr>
          <w:rFonts w:ascii="Times New Roman" w:eastAsia="Times New Roman" w:hAnsi="Times New Roman" w:cs="Times New Roman"/>
          <w:sz w:val="28"/>
          <w:szCs w:val="28"/>
        </w:rPr>
        <w:br/>
      </w:r>
      <w:r w:rsidR="00250167" w:rsidRPr="00C24EB5">
        <w:rPr>
          <w:rFonts w:ascii="Times New Roman" w:eastAsia="Times New Roman" w:hAnsi="Times New Roman" w:cs="Times New Roman"/>
          <w:b/>
          <w:bCs/>
          <w:i/>
          <w:iCs/>
          <w:sz w:val="28"/>
          <w:szCs w:val="28"/>
        </w:rPr>
        <w:t>Ngày hiệu lực:</w:t>
      </w:r>
      <w:r w:rsidR="00250167" w:rsidRPr="00C24EB5">
        <w:rPr>
          <w:rFonts w:ascii="Times New Roman" w:eastAsia="Times New Roman" w:hAnsi="Times New Roman" w:cs="Times New Roman"/>
          <w:b/>
          <w:bCs/>
          <w:sz w:val="28"/>
          <w:szCs w:val="28"/>
        </w:rPr>
        <w:t> 02/11/2024</w:t>
      </w:r>
    </w:p>
    <w:p w:rsidR="00EE0BD8" w:rsidRPr="00C24EB5" w:rsidRDefault="00EE0BD8"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b/>
          <w:bCs/>
          <w:sz w:val="28"/>
          <w:szCs w:val="28"/>
          <w:highlight w:val="green"/>
        </w:rPr>
        <w:t>Bộ Tài chính</w:t>
      </w:r>
    </w:p>
    <w:p w:rsidR="00250167" w:rsidRPr="00C24EB5" w:rsidRDefault="00EE0BD8"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7. </w:t>
      </w:r>
      <w:hyperlink r:id="rId19" w:tgtFrame="_blank" w:history="1">
        <w:r w:rsidR="00250167" w:rsidRPr="00C24EB5">
          <w:rPr>
            <w:rFonts w:ascii="Times New Roman" w:eastAsia="Times New Roman" w:hAnsi="Times New Roman" w:cs="Times New Roman"/>
            <w:sz w:val="28"/>
            <w:szCs w:val="28"/>
          </w:rPr>
          <w:t>Thông tư 20/2024/TT-BCT quy định phương pháp lập khung giá phát điện của nhà máy điện chất thải rắn và nhà máy điện sinh khối do Bộ trưởng Bộ Công Thương ban hành</w:t>
        </w:r>
      </w:hyperlink>
      <w:r w:rsidR="00250167" w:rsidRPr="00C24EB5">
        <w:rPr>
          <w:rFonts w:ascii="Times New Roman" w:eastAsia="Times New Roman" w:hAnsi="Times New Roman" w:cs="Times New Roman"/>
          <w:sz w:val="28"/>
          <w:szCs w:val="28"/>
        </w:rPr>
        <w:br/>
      </w:r>
      <w:r w:rsidR="00250167" w:rsidRPr="00C24EB5">
        <w:rPr>
          <w:rFonts w:ascii="Times New Roman" w:eastAsia="Times New Roman" w:hAnsi="Times New Roman" w:cs="Times New Roman"/>
          <w:b/>
          <w:bCs/>
          <w:i/>
          <w:iCs/>
          <w:sz w:val="28"/>
          <w:szCs w:val="28"/>
        </w:rPr>
        <w:t>Ngày hiệu lực:</w:t>
      </w:r>
      <w:r w:rsidR="00250167" w:rsidRPr="00C24EB5">
        <w:rPr>
          <w:rFonts w:ascii="Times New Roman" w:eastAsia="Times New Roman" w:hAnsi="Times New Roman" w:cs="Times New Roman"/>
          <w:b/>
          <w:bCs/>
          <w:sz w:val="28"/>
          <w:szCs w:val="28"/>
        </w:rPr>
        <w:t> 26/11/2024</w:t>
      </w:r>
    </w:p>
    <w:p w:rsidR="00250167" w:rsidRPr="00C24EB5" w:rsidRDefault="00EE0BD8"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8. </w:t>
      </w:r>
      <w:hyperlink r:id="rId20" w:tgtFrame="_blank" w:history="1">
        <w:r w:rsidR="00250167" w:rsidRPr="00C24EB5">
          <w:rPr>
            <w:rFonts w:ascii="Times New Roman" w:eastAsia="Times New Roman" w:hAnsi="Times New Roman" w:cs="Times New Roman"/>
            <w:sz w:val="28"/>
            <w:szCs w:val="28"/>
          </w:rPr>
          <w:t xml:space="preserve">Thông tư 17/2024/TT-BCT sửa đổi Thông tư 22/2019/TT-BCT quy định về tạm ngừng kinh doanh chuyển khẩu, kinh doanh tạm nhập gỗ dán vào Việt Nam </w:t>
        </w:r>
        <w:r w:rsidR="00250167" w:rsidRPr="00C24EB5">
          <w:rPr>
            <w:rFonts w:ascii="Times New Roman" w:eastAsia="Times New Roman" w:hAnsi="Times New Roman" w:cs="Times New Roman"/>
            <w:sz w:val="28"/>
            <w:szCs w:val="28"/>
          </w:rPr>
          <w:lastRenderedPageBreak/>
          <w:t>để tái xuất sang Hoa Kỳ do Bộ trưởng Bộ Công thương ban hành</w:t>
        </w:r>
      </w:hyperlink>
      <w:r w:rsidR="00250167" w:rsidRPr="00C24EB5">
        <w:rPr>
          <w:rFonts w:ascii="Times New Roman" w:eastAsia="Times New Roman" w:hAnsi="Times New Roman" w:cs="Times New Roman"/>
          <w:sz w:val="28"/>
          <w:szCs w:val="28"/>
        </w:rPr>
        <w:br/>
      </w:r>
      <w:r w:rsidR="00250167" w:rsidRPr="00C24EB5">
        <w:rPr>
          <w:rFonts w:ascii="Times New Roman" w:eastAsia="Times New Roman" w:hAnsi="Times New Roman" w:cs="Times New Roman"/>
          <w:b/>
          <w:bCs/>
          <w:i/>
          <w:iCs/>
          <w:sz w:val="28"/>
          <w:szCs w:val="28"/>
        </w:rPr>
        <w:t>Ngày hiệu lực:</w:t>
      </w:r>
      <w:r w:rsidR="00250167" w:rsidRPr="00C24EB5">
        <w:rPr>
          <w:rFonts w:ascii="Times New Roman" w:eastAsia="Times New Roman" w:hAnsi="Times New Roman" w:cs="Times New Roman"/>
          <w:b/>
          <w:bCs/>
          <w:sz w:val="28"/>
          <w:szCs w:val="28"/>
        </w:rPr>
        <w:t> 25/11/2024</w:t>
      </w:r>
    </w:p>
    <w:p w:rsidR="00EE0BD8" w:rsidRPr="00C24EB5" w:rsidRDefault="00EE0BD8" w:rsidP="00C24EB5">
      <w:pPr>
        <w:spacing w:before="60" w:after="60" w:line="240" w:lineRule="auto"/>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9. </w:t>
      </w:r>
      <w:hyperlink r:id="rId21" w:tgtFrame="_blank" w:history="1">
        <w:r w:rsidRPr="00C24EB5">
          <w:rPr>
            <w:rFonts w:ascii="Times New Roman" w:eastAsia="Times New Roman" w:hAnsi="Times New Roman" w:cs="Times New Roman"/>
            <w:sz w:val="28"/>
            <w:szCs w:val="28"/>
          </w:rPr>
          <w:t>Thông tư 16/2024/TT-BCT quy định về bảo quản và hủy bỏ giếng khoan dầu khí, thu dọn công trình dầu khí do Bộ trưởng Bộ Công thương ban hành</w:t>
        </w:r>
      </w:hyperlink>
      <w:r w:rsidRPr="00C24EB5">
        <w:rPr>
          <w:rFonts w:ascii="Times New Roman" w:eastAsia="Times New Roman" w:hAnsi="Times New Roman" w:cs="Times New Roman"/>
          <w:sz w:val="28"/>
          <w:szCs w:val="28"/>
        </w:rPr>
        <w:br/>
      </w:r>
      <w:r w:rsidRPr="00C24EB5">
        <w:rPr>
          <w:rFonts w:ascii="Times New Roman" w:eastAsia="Times New Roman" w:hAnsi="Times New Roman" w:cs="Times New Roman"/>
          <w:b/>
          <w:bCs/>
          <w:i/>
          <w:iCs/>
          <w:sz w:val="28"/>
          <w:szCs w:val="28"/>
        </w:rPr>
        <w:t>Ngày hiệu lực:</w:t>
      </w:r>
      <w:r w:rsidRPr="00C24EB5">
        <w:rPr>
          <w:rFonts w:ascii="Times New Roman" w:eastAsia="Times New Roman" w:hAnsi="Times New Roman" w:cs="Times New Roman"/>
          <w:b/>
          <w:bCs/>
          <w:sz w:val="28"/>
          <w:szCs w:val="28"/>
        </w:rPr>
        <w:t> 04/11/2024</w:t>
      </w:r>
    </w:p>
    <w:p w:rsidR="00EE0BD8" w:rsidRPr="00C24EB5" w:rsidRDefault="00EE0BD8"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10. </w:t>
      </w:r>
      <w:hyperlink r:id="rId22" w:tgtFrame="_blank" w:history="1">
        <w:r w:rsidRPr="00C24EB5">
          <w:rPr>
            <w:rFonts w:ascii="Times New Roman" w:eastAsia="Times New Roman" w:hAnsi="Times New Roman" w:cs="Times New Roman"/>
            <w:sz w:val="28"/>
            <w:szCs w:val="28"/>
          </w:rPr>
          <w:t>Thông tư 69/2024/TT-BTC quy định danh mục hàng hóa, dịch vụ áp dụng mua sắm tập trung cấp quốc gia do Bộ trưởng Bộ Tài chính ban hành</w:t>
        </w:r>
      </w:hyperlink>
      <w:r w:rsidRPr="00C24EB5">
        <w:rPr>
          <w:rFonts w:ascii="Times New Roman" w:eastAsia="Times New Roman" w:hAnsi="Times New Roman" w:cs="Times New Roman"/>
          <w:sz w:val="28"/>
          <w:szCs w:val="28"/>
        </w:rPr>
        <w:br/>
      </w:r>
      <w:r w:rsidRPr="00C24EB5">
        <w:rPr>
          <w:rFonts w:ascii="Times New Roman" w:eastAsia="Times New Roman" w:hAnsi="Times New Roman" w:cs="Times New Roman"/>
          <w:b/>
          <w:bCs/>
          <w:i/>
          <w:iCs/>
          <w:sz w:val="28"/>
          <w:szCs w:val="28"/>
        </w:rPr>
        <w:t>Ngày hiệu lực:</w:t>
      </w:r>
      <w:r w:rsidRPr="00C24EB5">
        <w:rPr>
          <w:rFonts w:ascii="Times New Roman" w:eastAsia="Times New Roman" w:hAnsi="Times New Roman" w:cs="Times New Roman"/>
          <w:b/>
          <w:bCs/>
          <w:sz w:val="28"/>
          <w:szCs w:val="28"/>
        </w:rPr>
        <w:t> 15/11/2024</w:t>
      </w:r>
    </w:p>
    <w:p w:rsidR="00EE0BD8" w:rsidRPr="00C24EB5" w:rsidRDefault="00EE0BD8"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11. </w:t>
      </w:r>
      <w:hyperlink r:id="rId23" w:tgtFrame="_blank" w:history="1">
        <w:r w:rsidRPr="00C24EB5">
          <w:rPr>
            <w:rFonts w:ascii="Times New Roman" w:eastAsia="Times New Roman" w:hAnsi="Times New Roman" w:cs="Times New Roman"/>
            <w:sz w:val="28"/>
            <w:szCs w:val="28"/>
          </w:rPr>
          <w:t>Thông tư 70/2024/TT-BTC quy định về quản lý, sử dụng các khoản thu từ hoạt động tư vấn, quản lý dự án của các chủ đầu tư, ban quản lý dự án sử dụng vốn ngân sách nhà nước do Bộ trưởng Bộ Tài chính ban hành</w:t>
        </w:r>
      </w:hyperlink>
      <w:r w:rsidRPr="00C24EB5">
        <w:rPr>
          <w:rFonts w:ascii="Times New Roman" w:eastAsia="Times New Roman" w:hAnsi="Times New Roman" w:cs="Times New Roman"/>
          <w:sz w:val="28"/>
          <w:szCs w:val="28"/>
        </w:rPr>
        <w:br/>
      </w:r>
      <w:r w:rsidRPr="00C24EB5">
        <w:rPr>
          <w:rFonts w:ascii="Times New Roman" w:eastAsia="Times New Roman" w:hAnsi="Times New Roman" w:cs="Times New Roman"/>
          <w:b/>
          <w:bCs/>
          <w:i/>
          <w:iCs/>
          <w:sz w:val="28"/>
          <w:szCs w:val="28"/>
        </w:rPr>
        <w:t>Ngày hiệu lực:</w:t>
      </w:r>
      <w:r w:rsidRPr="00C24EB5">
        <w:rPr>
          <w:rFonts w:ascii="Times New Roman" w:eastAsia="Times New Roman" w:hAnsi="Times New Roman" w:cs="Times New Roman"/>
          <w:b/>
          <w:bCs/>
          <w:sz w:val="28"/>
          <w:szCs w:val="28"/>
        </w:rPr>
        <w:t> 15/11/2024</w:t>
      </w:r>
    </w:p>
    <w:p w:rsidR="00EE0BD8" w:rsidRPr="00C24EB5" w:rsidRDefault="00EE0BD8"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12. </w:t>
      </w:r>
      <w:hyperlink r:id="rId24" w:tgtFrame="_blank" w:history="1">
        <w:r w:rsidRPr="00C24EB5">
          <w:rPr>
            <w:rFonts w:ascii="Times New Roman" w:eastAsia="Times New Roman" w:hAnsi="Times New Roman" w:cs="Times New Roman"/>
            <w:sz w:val="28"/>
            <w:szCs w:val="28"/>
          </w:rPr>
          <w:t>Thông tư 15/2024/TT-BCT quy định nội dung về thanh tra chuyên ngành Công Thương do Bộ trưởng Bộ Công thương ban hành</w:t>
        </w:r>
      </w:hyperlink>
      <w:r w:rsidRPr="00C24EB5">
        <w:rPr>
          <w:rFonts w:ascii="Times New Roman" w:eastAsia="Times New Roman" w:hAnsi="Times New Roman" w:cs="Times New Roman"/>
          <w:sz w:val="28"/>
          <w:szCs w:val="28"/>
        </w:rPr>
        <w:br/>
      </w:r>
      <w:r w:rsidRPr="00C24EB5">
        <w:rPr>
          <w:rFonts w:ascii="Times New Roman" w:eastAsia="Times New Roman" w:hAnsi="Times New Roman" w:cs="Times New Roman"/>
          <w:b/>
          <w:bCs/>
          <w:i/>
          <w:iCs/>
          <w:sz w:val="28"/>
          <w:szCs w:val="28"/>
        </w:rPr>
        <w:t>Ngày hiệu lực:</w:t>
      </w:r>
      <w:r w:rsidRPr="00C24EB5">
        <w:rPr>
          <w:rFonts w:ascii="Times New Roman" w:eastAsia="Times New Roman" w:hAnsi="Times New Roman" w:cs="Times New Roman"/>
          <w:b/>
          <w:bCs/>
          <w:sz w:val="28"/>
          <w:szCs w:val="28"/>
        </w:rPr>
        <w:t> 01/11/2024</w:t>
      </w:r>
    </w:p>
    <w:p w:rsidR="00EE0BD8" w:rsidRPr="00C24EB5" w:rsidRDefault="00EE0BD8"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13. </w:t>
      </w:r>
      <w:hyperlink r:id="rId25" w:tgtFrame="_blank" w:history="1">
        <w:r w:rsidRPr="00C24EB5">
          <w:rPr>
            <w:rFonts w:ascii="Times New Roman" w:eastAsia="Times New Roman" w:hAnsi="Times New Roman" w:cs="Times New Roman"/>
            <w:sz w:val="28"/>
            <w:szCs w:val="28"/>
          </w:rPr>
          <w:t>Thông tư 68/2024/TT-BTC sửa đổi Thông tư quy định về giao dịch chứng khoán trên hệ thống giao dịch chứng khoán; bù trừ và thanh toán giao dịch chứng khoán; hoạt động của công ty chứng khoán và công bố thông tin trên thị trường chứng khoán do Bộ trưởng Bộ Tài chính ban hành</w:t>
        </w:r>
      </w:hyperlink>
      <w:r w:rsidRPr="00C24EB5">
        <w:rPr>
          <w:rFonts w:ascii="Times New Roman" w:eastAsia="Times New Roman" w:hAnsi="Times New Roman" w:cs="Times New Roman"/>
          <w:sz w:val="28"/>
          <w:szCs w:val="28"/>
        </w:rPr>
        <w:br/>
      </w:r>
      <w:r w:rsidRPr="00C24EB5">
        <w:rPr>
          <w:rFonts w:ascii="Times New Roman" w:eastAsia="Times New Roman" w:hAnsi="Times New Roman" w:cs="Times New Roman"/>
          <w:b/>
          <w:bCs/>
          <w:i/>
          <w:iCs/>
          <w:sz w:val="28"/>
          <w:szCs w:val="28"/>
        </w:rPr>
        <w:t>Ngày hiệu lực:</w:t>
      </w:r>
      <w:r w:rsidRPr="00C24EB5">
        <w:rPr>
          <w:rFonts w:ascii="Times New Roman" w:eastAsia="Times New Roman" w:hAnsi="Times New Roman" w:cs="Times New Roman"/>
          <w:b/>
          <w:bCs/>
          <w:sz w:val="28"/>
          <w:szCs w:val="28"/>
        </w:rPr>
        <w:t> 02/11/2024</w:t>
      </w:r>
    </w:p>
    <w:p w:rsidR="00EE0BD8" w:rsidRPr="00C24EB5" w:rsidRDefault="00EE0BD8"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b/>
          <w:bCs/>
          <w:sz w:val="28"/>
          <w:szCs w:val="28"/>
          <w:highlight w:val="green"/>
        </w:rPr>
        <w:t>Bộ Tài nguyên</w:t>
      </w:r>
    </w:p>
    <w:p w:rsidR="00250167" w:rsidRPr="00C24EB5" w:rsidRDefault="00F85ADB"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14</w:t>
      </w:r>
      <w:r w:rsidR="00EE0BD8" w:rsidRPr="00C24EB5">
        <w:rPr>
          <w:rFonts w:ascii="Times New Roman" w:eastAsia="Times New Roman" w:hAnsi="Times New Roman" w:cs="Times New Roman"/>
          <w:sz w:val="28"/>
          <w:szCs w:val="28"/>
        </w:rPr>
        <w:t xml:space="preserve">. </w:t>
      </w:r>
      <w:hyperlink r:id="rId26" w:tgtFrame="_blank" w:history="1">
        <w:r w:rsidR="00250167" w:rsidRPr="00C24EB5">
          <w:rPr>
            <w:rFonts w:ascii="Times New Roman" w:eastAsia="Times New Roman" w:hAnsi="Times New Roman" w:cs="Times New Roman"/>
            <w:sz w:val="28"/>
            <w:szCs w:val="28"/>
          </w:rPr>
          <w:t>Thông tư 17/2024/TT-BTNMT quy định kỹ thuật điều tra, đánh giá, xác định thiệt hại và lập hồ sơ bồi thường thiệt hại về môi trường do sự cố tràn dầu xảy ra trong vùng biển Việt Nam do Bộ trưởng Bộ Tài nguyên và Môi trường ban hành</w:t>
        </w:r>
      </w:hyperlink>
      <w:r w:rsidR="00250167" w:rsidRPr="00C24EB5">
        <w:rPr>
          <w:rFonts w:ascii="Times New Roman" w:eastAsia="Times New Roman" w:hAnsi="Times New Roman" w:cs="Times New Roman"/>
          <w:sz w:val="28"/>
          <w:szCs w:val="28"/>
        </w:rPr>
        <w:br/>
      </w:r>
      <w:r w:rsidR="00250167" w:rsidRPr="00C24EB5">
        <w:rPr>
          <w:rFonts w:ascii="Times New Roman" w:eastAsia="Times New Roman" w:hAnsi="Times New Roman" w:cs="Times New Roman"/>
          <w:b/>
          <w:bCs/>
          <w:i/>
          <w:iCs/>
          <w:sz w:val="28"/>
          <w:szCs w:val="28"/>
        </w:rPr>
        <w:t>Ngày hiệu lực:</w:t>
      </w:r>
      <w:r w:rsidR="00250167" w:rsidRPr="00C24EB5">
        <w:rPr>
          <w:rFonts w:ascii="Times New Roman" w:eastAsia="Times New Roman" w:hAnsi="Times New Roman" w:cs="Times New Roman"/>
          <w:b/>
          <w:bCs/>
          <w:sz w:val="28"/>
          <w:szCs w:val="28"/>
        </w:rPr>
        <w:t> 15/11/2024</w:t>
      </w:r>
    </w:p>
    <w:p w:rsidR="00250167" w:rsidRPr="00C24EB5" w:rsidRDefault="00F85ADB"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15</w:t>
      </w:r>
      <w:r w:rsidR="00EE0BD8" w:rsidRPr="00C24EB5">
        <w:rPr>
          <w:rFonts w:ascii="Times New Roman" w:eastAsia="Times New Roman" w:hAnsi="Times New Roman" w:cs="Times New Roman"/>
          <w:sz w:val="28"/>
          <w:szCs w:val="28"/>
        </w:rPr>
        <w:t xml:space="preserve">. </w:t>
      </w:r>
      <w:hyperlink r:id="rId27" w:tgtFrame="_blank" w:history="1">
        <w:r w:rsidR="00250167" w:rsidRPr="00C24EB5">
          <w:rPr>
            <w:rFonts w:ascii="Times New Roman" w:eastAsia="Times New Roman" w:hAnsi="Times New Roman" w:cs="Times New Roman"/>
            <w:sz w:val="28"/>
            <w:szCs w:val="28"/>
          </w:rPr>
          <w:t>Thông tư 18/2024/TT-BTNMT về Định mức kinh tế - kỹ thuật công tác xác định hàm lượng một số nguyên tố hóa học bằng phương pháp phân tích hoá học than, phương pháp nung luyện và phương pháp quang phổ phát xạ plasma cảm ứng (ICP-OES) do Bộ trưởng Bộ Tài nguyên và Môi trường ban hành</w:t>
        </w:r>
      </w:hyperlink>
      <w:r w:rsidR="00250167" w:rsidRPr="00C24EB5">
        <w:rPr>
          <w:rFonts w:ascii="Times New Roman" w:eastAsia="Times New Roman" w:hAnsi="Times New Roman" w:cs="Times New Roman"/>
          <w:sz w:val="28"/>
          <w:szCs w:val="28"/>
        </w:rPr>
        <w:br/>
      </w:r>
      <w:r w:rsidR="00250167" w:rsidRPr="00C24EB5">
        <w:rPr>
          <w:rFonts w:ascii="Times New Roman" w:eastAsia="Times New Roman" w:hAnsi="Times New Roman" w:cs="Times New Roman"/>
          <w:b/>
          <w:bCs/>
          <w:i/>
          <w:iCs/>
          <w:sz w:val="28"/>
          <w:szCs w:val="28"/>
        </w:rPr>
        <w:t>Ngày hiệu lực:</w:t>
      </w:r>
      <w:r w:rsidR="00250167" w:rsidRPr="00C24EB5">
        <w:rPr>
          <w:rFonts w:ascii="Times New Roman" w:eastAsia="Times New Roman" w:hAnsi="Times New Roman" w:cs="Times New Roman"/>
          <w:b/>
          <w:bCs/>
          <w:sz w:val="28"/>
          <w:szCs w:val="28"/>
        </w:rPr>
        <w:t> 15/11/2024</w:t>
      </w:r>
    </w:p>
    <w:p w:rsidR="00250167" w:rsidRPr="00C24EB5" w:rsidRDefault="00F85ADB"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16</w:t>
      </w:r>
      <w:r w:rsidR="00EE0BD8" w:rsidRPr="00C24EB5">
        <w:rPr>
          <w:rFonts w:ascii="Times New Roman" w:eastAsia="Times New Roman" w:hAnsi="Times New Roman" w:cs="Times New Roman"/>
          <w:sz w:val="28"/>
          <w:szCs w:val="28"/>
        </w:rPr>
        <w:t xml:space="preserve">. </w:t>
      </w:r>
      <w:hyperlink r:id="rId28" w:tgtFrame="_blank" w:history="1">
        <w:r w:rsidR="00250167" w:rsidRPr="00C24EB5">
          <w:rPr>
            <w:rFonts w:ascii="Times New Roman" w:eastAsia="Times New Roman" w:hAnsi="Times New Roman" w:cs="Times New Roman"/>
            <w:sz w:val="28"/>
            <w:szCs w:val="28"/>
          </w:rPr>
          <w:t>Thông tư 15/2024/TT-BTNMT sửa đổi nội dung của các Thông tư quy định định mức kinh tế - kỹ thuật thuộc lĩnh vực đo đạc, bản đồ và thông tin địa lý do Bộ trưởng Bộ Tài nguyên và Môi trường ban hành</w:t>
        </w:r>
      </w:hyperlink>
      <w:r w:rsidR="00250167" w:rsidRPr="00C24EB5">
        <w:rPr>
          <w:rFonts w:ascii="Times New Roman" w:eastAsia="Times New Roman" w:hAnsi="Times New Roman" w:cs="Times New Roman"/>
          <w:sz w:val="28"/>
          <w:szCs w:val="28"/>
        </w:rPr>
        <w:br/>
      </w:r>
      <w:r w:rsidR="00250167" w:rsidRPr="00C24EB5">
        <w:rPr>
          <w:rFonts w:ascii="Times New Roman" w:eastAsia="Times New Roman" w:hAnsi="Times New Roman" w:cs="Times New Roman"/>
          <w:b/>
          <w:bCs/>
          <w:i/>
          <w:iCs/>
          <w:sz w:val="28"/>
          <w:szCs w:val="28"/>
        </w:rPr>
        <w:t>Ngày hiệu lực:</w:t>
      </w:r>
      <w:r w:rsidR="00250167" w:rsidRPr="00C24EB5">
        <w:rPr>
          <w:rFonts w:ascii="Times New Roman" w:eastAsia="Times New Roman" w:hAnsi="Times New Roman" w:cs="Times New Roman"/>
          <w:b/>
          <w:bCs/>
          <w:sz w:val="28"/>
          <w:szCs w:val="28"/>
        </w:rPr>
        <w:t> 06/11/2024</w:t>
      </w:r>
    </w:p>
    <w:p w:rsidR="00F85ADB" w:rsidRPr="00C24EB5" w:rsidRDefault="00F85ADB"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b/>
          <w:bCs/>
          <w:sz w:val="28"/>
          <w:szCs w:val="28"/>
          <w:highlight w:val="green"/>
        </w:rPr>
        <w:t>Bộ Giáo dục và Đào tạo</w:t>
      </w:r>
    </w:p>
    <w:p w:rsidR="00250167" w:rsidRPr="00C24EB5" w:rsidRDefault="00F85ADB"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17. </w:t>
      </w:r>
      <w:hyperlink r:id="rId29" w:tgtFrame="_blank" w:history="1">
        <w:r w:rsidR="00250167" w:rsidRPr="00C24EB5">
          <w:rPr>
            <w:rFonts w:ascii="Times New Roman" w:eastAsia="Times New Roman" w:hAnsi="Times New Roman" w:cs="Times New Roman"/>
            <w:sz w:val="28"/>
            <w:szCs w:val="28"/>
          </w:rPr>
          <w:t xml:space="preserve">Thông tư 11/2024/TT-BGDĐT quy định mã số, tiêu chuẩn chức danh nghề nghiệp và xếp lương viên chức tư vấn học sinh trong các cơ sở giáo dục phổ </w:t>
        </w:r>
        <w:r w:rsidR="00250167" w:rsidRPr="00C24EB5">
          <w:rPr>
            <w:rFonts w:ascii="Times New Roman" w:eastAsia="Times New Roman" w:hAnsi="Times New Roman" w:cs="Times New Roman"/>
            <w:sz w:val="28"/>
            <w:szCs w:val="28"/>
          </w:rPr>
          <w:lastRenderedPageBreak/>
          <w:t>thông và trường chuyên biệt công lập do Bộ trưởng Bộ Giáo dục và Đào tạo ban hành</w:t>
        </w:r>
      </w:hyperlink>
      <w:r w:rsidR="00250167" w:rsidRPr="00C24EB5">
        <w:rPr>
          <w:rFonts w:ascii="Times New Roman" w:eastAsia="Times New Roman" w:hAnsi="Times New Roman" w:cs="Times New Roman"/>
          <w:sz w:val="28"/>
          <w:szCs w:val="28"/>
        </w:rPr>
        <w:br/>
      </w:r>
      <w:r w:rsidR="00250167" w:rsidRPr="00C24EB5">
        <w:rPr>
          <w:rFonts w:ascii="Times New Roman" w:eastAsia="Times New Roman" w:hAnsi="Times New Roman" w:cs="Times New Roman"/>
          <w:b/>
          <w:bCs/>
          <w:i/>
          <w:iCs/>
          <w:sz w:val="28"/>
          <w:szCs w:val="28"/>
        </w:rPr>
        <w:t>Ngày hiệu lực:</w:t>
      </w:r>
      <w:r w:rsidR="00250167" w:rsidRPr="00C24EB5">
        <w:rPr>
          <w:rFonts w:ascii="Times New Roman" w:eastAsia="Times New Roman" w:hAnsi="Times New Roman" w:cs="Times New Roman"/>
          <w:b/>
          <w:bCs/>
          <w:sz w:val="28"/>
          <w:szCs w:val="28"/>
        </w:rPr>
        <w:t> 04/11/2024</w:t>
      </w:r>
    </w:p>
    <w:p w:rsidR="00250167" w:rsidRPr="00C24EB5" w:rsidRDefault="00F85ADB"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18. </w:t>
      </w:r>
      <w:hyperlink r:id="rId30" w:tgtFrame="_blank" w:history="1">
        <w:r w:rsidR="00250167" w:rsidRPr="00C24EB5">
          <w:rPr>
            <w:rFonts w:ascii="Times New Roman" w:eastAsia="Times New Roman" w:hAnsi="Times New Roman" w:cs="Times New Roman"/>
            <w:sz w:val="28"/>
            <w:szCs w:val="28"/>
          </w:rPr>
          <w:t>Thông tư 07/2024/TT-BGDĐT sửa đổi Điều 7 và thay thế Phụ lục II, Phụ lục III của Thông tư 13/2021/TT-BGDĐT quy định về điều kiện, trình tự, thủ tục, thẩm quyền công nhận văn bằng do cơ sở giáo dục nước ngoài cấp để sử dụng tại Việt Nam do Bộ trưởng Bộ Giáo dục và Đào tạo ban hành</w:t>
        </w:r>
      </w:hyperlink>
      <w:r w:rsidR="00250167" w:rsidRPr="00C24EB5">
        <w:rPr>
          <w:rFonts w:ascii="Times New Roman" w:eastAsia="Times New Roman" w:hAnsi="Times New Roman" w:cs="Times New Roman"/>
          <w:sz w:val="28"/>
          <w:szCs w:val="28"/>
        </w:rPr>
        <w:br/>
      </w:r>
      <w:r w:rsidR="00250167" w:rsidRPr="00C24EB5">
        <w:rPr>
          <w:rFonts w:ascii="Times New Roman" w:eastAsia="Times New Roman" w:hAnsi="Times New Roman" w:cs="Times New Roman"/>
          <w:b/>
          <w:bCs/>
          <w:i/>
          <w:iCs/>
          <w:sz w:val="28"/>
          <w:szCs w:val="28"/>
        </w:rPr>
        <w:t>Ngày hiệu lực:</w:t>
      </w:r>
      <w:r w:rsidR="00250167" w:rsidRPr="00C24EB5">
        <w:rPr>
          <w:rFonts w:ascii="Times New Roman" w:eastAsia="Times New Roman" w:hAnsi="Times New Roman" w:cs="Times New Roman"/>
          <w:b/>
          <w:bCs/>
          <w:sz w:val="28"/>
          <w:szCs w:val="28"/>
        </w:rPr>
        <w:t> 02/11/2024</w:t>
      </w:r>
    </w:p>
    <w:p w:rsidR="00F85ADB" w:rsidRPr="00C24EB5" w:rsidRDefault="00F85ADB"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b/>
          <w:bCs/>
          <w:sz w:val="28"/>
          <w:szCs w:val="28"/>
          <w:highlight w:val="green"/>
        </w:rPr>
        <w:t>Bộ Công an</w:t>
      </w:r>
    </w:p>
    <w:p w:rsidR="00250167" w:rsidRPr="00C24EB5" w:rsidRDefault="00F85ADB"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19. </w:t>
      </w:r>
      <w:hyperlink r:id="rId31" w:tgtFrame="_blank" w:history="1">
        <w:r w:rsidR="00250167" w:rsidRPr="00C24EB5">
          <w:rPr>
            <w:rFonts w:ascii="Times New Roman" w:eastAsia="Times New Roman" w:hAnsi="Times New Roman" w:cs="Times New Roman"/>
            <w:sz w:val="28"/>
            <w:szCs w:val="28"/>
          </w:rPr>
          <w:t>Thông tư 46/2024/TT-BCA sửa đổi Thông tư 67/2019/TT-BCA quy định thực hiện dân chủ trong công tác bảo đảm trật tự, an toàn giao thông do Bộ trưởng Bộ Công an ban hành</w:t>
        </w:r>
      </w:hyperlink>
      <w:r w:rsidR="00250167" w:rsidRPr="00C24EB5">
        <w:rPr>
          <w:rFonts w:ascii="Times New Roman" w:eastAsia="Times New Roman" w:hAnsi="Times New Roman" w:cs="Times New Roman"/>
          <w:sz w:val="28"/>
          <w:szCs w:val="28"/>
        </w:rPr>
        <w:br/>
      </w:r>
      <w:r w:rsidR="00250167" w:rsidRPr="00C24EB5">
        <w:rPr>
          <w:rFonts w:ascii="Times New Roman" w:eastAsia="Times New Roman" w:hAnsi="Times New Roman" w:cs="Times New Roman"/>
          <w:b/>
          <w:bCs/>
          <w:i/>
          <w:iCs/>
          <w:sz w:val="28"/>
          <w:szCs w:val="28"/>
        </w:rPr>
        <w:t>Ngày hiệu lực:</w:t>
      </w:r>
      <w:r w:rsidR="00250167" w:rsidRPr="00C24EB5">
        <w:rPr>
          <w:rFonts w:ascii="Times New Roman" w:eastAsia="Times New Roman" w:hAnsi="Times New Roman" w:cs="Times New Roman"/>
          <w:b/>
          <w:bCs/>
          <w:sz w:val="28"/>
          <w:szCs w:val="28"/>
        </w:rPr>
        <w:t> 15/11/2024</w:t>
      </w:r>
    </w:p>
    <w:p w:rsidR="00F85ADB" w:rsidRPr="00C24EB5" w:rsidRDefault="00E44C2C"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b/>
          <w:bCs/>
          <w:sz w:val="28"/>
          <w:szCs w:val="28"/>
          <w:highlight w:val="green"/>
        </w:rPr>
        <w:t xml:space="preserve">Bộ Khoa </w:t>
      </w:r>
      <w:r w:rsidR="00F85ADB" w:rsidRPr="00C24EB5">
        <w:rPr>
          <w:rFonts w:ascii="Times New Roman" w:eastAsia="Times New Roman" w:hAnsi="Times New Roman" w:cs="Times New Roman"/>
          <w:b/>
          <w:bCs/>
          <w:sz w:val="28"/>
          <w:szCs w:val="28"/>
          <w:highlight w:val="green"/>
        </w:rPr>
        <w:t>học công nghệ</w:t>
      </w:r>
    </w:p>
    <w:p w:rsidR="00EE0BD8" w:rsidRPr="00C24EB5" w:rsidRDefault="00F85ADB"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20. </w:t>
      </w:r>
      <w:hyperlink r:id="rId32" w:tgtFrame="_blank" w:history="1">
        <w:r w:rsidR="00EE0BD8" w:rsidRPr="00C24EB5">
          <w:rPr>
            <w:rFonts w:ascii="Times New Roman" w:eastAsia="Times New Roman" w:hAnsi="Times New Roman" w:cs="Times New Roman"/>
            <w:sz w:val="28"/>
            <w:szCs w:val="28"/>
          </w:rPr>
          <w:t>Thông tư 06/2024/TT-BKHCN sửa đổi Thông tư 11/2015/TT-BKHCN hướng dẫn Nghị định 99/2013/NĐ-CP quy định về xử phạt hành chính trong lĩnh vực sở hữu công nghiệp do Bộ trưởng Bộ Khoa học và Công nghệ ban hành</w:t>
        </w:r>
      </w:hyperlink>
      <w:r w:rsidR="00EE0BD8" w:rsidRPr="00C24EB5">
        <w:rPr>
          <w:rFonts w:ascii="Times New Roman" w:eastAsia="Times New Roman" w:hAnsi="Times New Roman" w:cs="Times New Roman"/>
          <w:sz w:val="28"/>
          <w:szCs w:val="28"/>
        </w:rPr>
        <w:br/>
      </w:r>
      <w:r w:rsidR="00EE0BD8" w:rsidRPr="00C24EB5">
        <w:rPr>
          <w:rFonts w:ascii="Times New Roman" w:eastAsia="Times New Roman" w:hAnsi="Times New Roman" w:cs="Times New Roman"/>
          <w:b/>
          <w:bCs/>
          <w:i/>
          <w:iCs/>
          <w:sz w:val="28"/>
          <w:szCs w:val="28"/>
        </w:rPr>
        <w:t>Ngày hiệu lực:</w:t>
      </w:r>
      <w:r w:rsidR="00EE0BD8" w:rsidRPr="00C24EB5">
        <w:rPr>
          <w:rFonts w:ascii="Times New Roman" w:eastAsia="Times New Roman" w:hAnsi="Times New Roman" w:cs="Times New Roman"/>
          <w:b/>
          <w:bCs/>
          <w:sz w:val="28"/>
          <w:szCs w:val="28"/>
        </w:rPr>
        <w:t> 15/11/2024</w:t>
      </w:r>
    </w:p>
    <w:p w:rsidR="00E44C2C" w:rsidRPr="00C24EB5" w:rsidRDefault="00E44C2C"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b/>
          <w:bCs/>
          <w:sz w:val="28"/>
          <w:szCs w:val="28"/>
          <w:highlight w:val="green"/>
        </w:rPr>
        <w:t>Bộ Tư pháp</w:t>
      </w:r>
    </w:p>
    <w:p w:rsidR="00EE0BD8" w:rsidRPr="00C24EB5" w:rsidRDefault="00E44C2C"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21. </w:t>
      </w:r>
      <w:hyperlink r:id="rId33" w:tgtFrame="_blank" w:history="1">
        <w:r w:rsidR="00EE0BD8" w:rsidRPr="00C24EB5">
          <w:rPr>
            <w:rFonts w:ascii="Times New Roman" w:eastAsia="Times New Roman" w:hAnsi="Times New Roman" w:cs="Times New Roman"/>
            <w:sz w:val="28"/>
            <w:szCs w:val="28"/>
          </w:rPr>
          <w:t>Thông tư 10/2024/TT-BTP quy định mã số, tiêu chuẩn chức danh nghề nghiệp Đăng ký biện pháp bảo đảm do Bộ trưởng Bộ Tư pháp ban hành</w:t>
        </w:r>
      </w:hyperlink>
      <w:r w:rsidR="00EE0BD8" w:rsidRPr="00C24EB5">
        <w:rPr>
          <w:rFonts w:ascii="Times New Roman" w:eastAsia="Times New Roman" w:hAnsi="Times New Roman" w:cs="Times New Roman"/>
          <w:sz w:val="28"/>
          <w:szCs w:val="28"/>
        </w:rPr>
        <w:br/>
      </w:r>
      <w:r w:rsidR="00EE0BD8" w:rsidRPr="00C24EB5">
        <w:rPr>
          <w:rFonts w:ascii="Times New Roman" w:eastAsia="Times New Roman" w:hAnsi="Times New Roman" w:cs="Times New Roman"/>
          <w:b/>
          <w:bCs/>
          <w:i/>
          <w:iCs/>
          <w:sz w:val="28"/>
          <w:szCs w:val="28"/>
        </w:rPr>
        <w:t>Ngày hiệu lực:</w:t>
      </w:r>
      <w:r w:rsidR="00EE0BD8" w:rsidRPr="00C24EB5">
        <w:rPr>
          <w:rFonts w:ascii="Times New Roman" w:eastAsia="Times New Roman" w:hAnsi="Times New Roman" w:cs="Times New Roman"/>
          <w:b/>
          <w:bCs/>
          <w:sz w:val="28"/>
          <w:szCs w:val="28"/>
        </w:rPr>
        <w:t> 08/11/2024</w:t>
      </w:r>
    </w:p>
    <w:p w:rsidR="00EE0BD8" w:rsidRPr="00C24EB5" w:rsidRDefault="00E44C2C"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22. </w:t>
      </w:r>
      <w:hyperlink r:id="rId34" w:tgtFrame="_blank" w:history="1">
        <w:r w:rsidR="00EE0BD8" w:rsidRPr="00C24EB5">
          <w:rPr>
            <w:rFonts w:ascii="Times New Roman" w:eastAsia="Times New Roman" w:hAnsi="Times New Roman" w:cs="Times New Roman"/>
            <w:sz w:val="28"/>
            <w:szCs w:val="28"/>
          </w:rPr>
          <w:t>Thông tư 11/2024/TT-BTP quy định tiêu chuẩn, điều kiện xét thăng hạng đối với chức danh nghề nghiệp Đăng ký biện pháp bảo đảm do Bộ trưởng Bộ Tư pháp ban hành</w:t>
        </w:r>
      </w:hyperlink>
      <w:r w:rsidR="00EE0BD8" w:rsidRPr="00C24EB5">
        <w:rPr>
          <w:rFonts w:ascii="Times New Roman" w:eastAsia="Times New Roman" w:hAnsi="Times New Roman" w:cs="Times New Roman"/>
          <w:sz w:val="28"/>
          <w:szCs w:val="28"/>
        </w:rPr>
        <w:br/>
      </w:r>
      <w:r w:rsidR="00EE0BD8" w:rsidRPr="00C24EB5">
        <w:rPr>
          <w:rFonts w:ascii="Times New Roman" w:eastAsia="Times New Roman" w:hAnsi="Times New Roman" w:cs="Times New Roman"/>
          <w:b/>
          <w:bCs/>
          <w:i/>
          <w:iCs/>
          <w:sz w:val="28"/>
          <w:szCs w:val="28"/>
        </w:rPr>
        <w:t>Ngày hiệu lực:</w:t>
      </w:r>
      <w:r w:rsidR="00EE0BD8" w:rsidRPr="00C24EB5">
        <w:rPr>
          <w:rFonts w:ascii="Times New Roman" w:eastAsia="Times New Roman" w:hAnsi="Times New Roman" w:cs="Times New Roman"/>
          <w:b/>
          <w:bCs/>
          <w:sz w:val="28"/>
          <w:szCs w:val="28"/>
        </w:rPr>
        <w:t> 08/11/2024</w:t>
      </w:r>
    </w:p>
    <w:p w:rsidR="00EE0BD8" w:rsidRPr="00C24EB5" w:rsidRDefault="00E44C2C"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23. </w:t>
      </w:r>
      <w:hyperlink r:id="rId35" w:tgtFrame="_blank" w:history="1">
        <w:r w:rsidR="00EE0BD8" w:rsidRPr="00C24EB5">
          <w:rPr>
            <w:rFonts w:ascii="Times New Roman" w:eastAsia="Times New Roman" w:hAnsi="Times New Roman" w:cs="Times New Roman"/>
            <w:sz w:val="28"/>
            <w:szCs w:val="28"/>
          </w:rPr>
          <w:t>Thông tư 12/2024/TT-BTTTT quy định tiêu chuẩn, điều kiện xét thăng hạng chức danh nghề nghiệp viên chức chuyên ngành Thông tin và Truyền thông do Bộ trưởng Bộ Thông tin và Truyền thông ban hành</w:t>
        </w:r>
      </w:hyperlink>
      <w:r w:rsidR="00EE0BD8" w:rsidRPr="00C24EB5">
        <w:rPr>
          <w:rFonts w:ascii="Times New Roman" w:eastAsia="Times New Roman" w:hAnsi="Times New Roman" w:cs="Times New Roman"/>
          <w:sz w:val="28"/>
          <w:szCs w:val="28"/>
        </w:rPr>
        <w:br/>
      </w:r>
      <w:r w:rsidR="00EE0BD8" w:rsidRPr="00C24EB5">
        <w:rPr>
          <w:rFonts w:ascii="Times New Roman" w:eastAsia="Times New Roman" w:hAnsi="Times New Roman" w:cs="Times New Roman"/>
          <w:b/>
          <w:bCs/>
          <w:i/>
          <w:iCs/>
          <w:sz w:val="28"/>
          <w:szCs w:val="28"/>
        </w:rPr>
        <w:t>Ngày hiệu lực:</w:t>
      </w:r>
      <w:r w:rsidR="00EE0BD8" w:rsidRPr="00C24EB5">
        <w:rPr>
          <w:rFonts w:ascii="Times New Roman" w:eastAsia="Times New Roman" w:hAnsi="Times New Roman" w:cs="Times New Roman"/>
          <w:b/>
          <w:bCs/>
          <w:sz w:val="28"/>
          <w:szCs w:val="28"/>
        </w:rPr>
        <w:t> 07/11/2024</w:t>
      </w:r>
    </w:p>
    <w:p w:rsidR="00EE0BD8" w:rsidRPr="00C24EB5" w:rsidRDefault="00E44C2C"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24. </w:t>
      </w:r>
      <w:hyperlink r:id="rId36" w:tgtFrame="_blank" w:history="1">
        <w:r w:rsidR="00EE0BD8" w:rsidRPr="00C24EB5">
          <w:rPr>
            <w:rFonts w:ascii="Times New Roman" w:eastAsia="Times New Roman" w:hAnsi="Times New Roman" w:cs="Times New Roman"/>
            <w:sz w:val="28"/>
            <w:szCs w:val="28"/>
          </w:rPr>
          <w:t>Thông tư 09/2024/TT-BTP quy định tiêu chuẩn, điều kiện xét thăng hạng chức danh nghề nghiệp viên chức trợ giúp viên pháp lý do Bộ trưởng Bộ Tư pháp ban hành</w:t>
        </w:r>
      </w:hyperlink>
      <w:r w:rsidR="00EE0BD8" w:rsidRPr="00C24EB5">
        <w:rPr>
          <w:rFonts w:ascii="Times New Roman" w:eastAsia="Times New Roman" w:hAnsi="Times New Roman" w:cs="Times New Roman"/>
          <w:sz w:val="28"/>
          <w:szCs w:val="28"/>
        </w:rPr>
        <w:br/>
      </w:r>
      <w:r w:rsidR="00EE0BD8" w:rsidRPr="00C24EB5">
        <w:rPr>
          <w:rFonts w:ascii="Times New Roman" w:eastAsia="Times New Roman" w:hAnsi="Times New Roman" w:cs="Times New Roman"/>
          <w:b/>
          <w:bCs/>
          <w:i/>
          <w:iCs/>
          <w:sz w:val="28"/>
          <w:szCs w:val="28"/>
        </w:rPr>
        <w:t>Ngày hiệu lực:</w:t>
      </w:r>
      <w:r w:rsidR="00EE0BD8" w:rsidRPr="00C24EB5">
        <w:rPr>
          <w:rFonts w:ascii="Times New Roman" w:eastAsia="Times New Roman" w:hAnsi="Times New Roman" w:cs="Times New Roman"/>
          <w:b/>
          <w:bCs/>
          <w:sz w:val="28"/>
          <w:szCs w:val="28"/>
        </w:rPr>
        <w:t> 01/11/2024</w:t>
      </w:r>
    </w:p>
    <w:p w:rsidR="00E44C2C" w:rsidRPr="00C24EB5" w:rsidRDefault="00E44C2C"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b/>
          <w:bCs/>
          <w:sz w:val="28"/>
          <w:szCs w:val="28"/>
          <w:highlight w:val="green"/>
        </w:rPr>
        <w:t>Bộ Quốc phòng</w:t>
      </w:r>
    </w:p>
    <w:p w:rsidR="00EE0BD8" w:rsidRPr="00C24EB5" w:rsidRDefault="00E44C2C"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lastRenderedPageBreak/>
        <w:t xml:space="preserve">25. </w:t>
      </w:r>
      <w:hyperlink r:id="rId37" w:tgtFrame="_blank" w:history="1">
        <w:r w:rsidR="00EE0BD8" w:rsidRPr="00C24EB5">
          <w:rPr>
            <w:rFonts w:ascii="Times New Roman" w:eastAsia="Times New Roman" w:hAnsi="Times New Roman" w:cs="Times New Roman"/>
            <w:sz w:val="28"/>
            <w:szCs w:val="28"/>
          </w:rPr>
          <w:t>Thông tư 53/2024/TT-BQP quy định điều chỉnh trợ cấp hằng tháng đối với quân nhân, người làm công tác cơ yếu hưởng lương như đối với quân nhân đã phục viên, xuất ngũ, thôi việc do Bộ trưởng Bộ Quốc phòng ban hành</w:t>
        </w:r>
      </w:hyperlink>
      <w:r w:rsidR="00EE0BD8" w:rsidRPr="00C24EB5">
        <w:rPr>
          <w:rFonts w:ascii="Times New Roman" w:eastAsia="Times New Roman" w:hAnsi="Times New Roman" w:cs="Times New Roman"/>
          <w:sz w:val="28"/>
          <w:szCs w:val="28"/>
        </w:rPr>
        <w:br/>
      </w:r>
      <w:r w:rsidR="00EE0BD8" w:rsidRPr="00C24EB5">
        <w:rPr>
          <w:rFonts w:ascii="Times New Roman" w:eastAsia="Times New Roman" w:hAnsi="Times New Roman" w:cs="Times New Roman"/>
          <w:b/>
          <w:bCs/>
          <w:i/>
          <w:iCs/>
          <w:sz w:val="28"/>
          <w:szCs w:val="28"/>
        </w:rPr>
        <w:t>Ngày hiệu lực:</w:t>
      </w:r>
      <w:r w:rsidR="00EE0BD8" w:rsidRPr="00C24EB5">
        <w:rPr>
          <w:rFonts w:ascii="Times New Roman" w:eastAsia="Times New Roman" w:hAnsi="Times New Roman" w:cs="Times New Roman"/>
          <w:b/>
          <w:bCs/>
          <w:sz w:val="28"/>
          <w:szCs w:val="28"/>
        </w:rPr>
        <w:t> 01/11/2024</w:t>
      </w:r>
    </w:p>
    <w:p w:rsidR="00E44C2C" w:rsidRPr="00C24EB5" w:rsidRDefault="00E44C2C"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b/>
          <w:bCs/>
          <w:sz w:val="28"/>
          <w:szCs w:val="28"/>
          <w:highlight w:val="green"/>
        </w:rPr>
        <w:t>Ngân hàng Nhà nước</w:t>
      </w:r>
    </w:p>
    <w:p w:rsidR="00EE0BD8" w:rsidRPr="00C24EB5" w:rsidRDefault="00E44C2C"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26. </w:t>
      </w:r>
      <w:hyperlink r:id="rId38" w:tgtFrame="_blank" w:history="1">
        <w:r w:rsidR="00EE0BD8" w:rsidRPr="00C24EB5">
          <w:rPr>
            <w:rFonts w:ascii="Times New Roman" w:eastAsia="Times New Roman" w:hAnsi="Times New Roman" w:cs="Times New Roman"/>
            <w:sz w:val="28"/>
            <w:szCs w:val="28"/>
          </w:rPr>
          <w:t>Thông tư 48/2024/TT-NHNN quy định về áp dụng lãi suất tiền gửi bằng đồng Việt Nam của tổ chức, cá nhân tại tổ chức tín dụng, chi nhánh ngân hàng nước ngoài do Thống đốc Ngân hàng Nhà nước Việt Nam ban hành</w:t>
        </w:r>
      </w:hyperlink>
      <w:r w:rsidR="00EE0BD8" w:rsidRPr="00C24EB5">
        <w:rPr>
          <w:rFonts w:ascii="Times New Roman" w:eastAsia="Times New Roman" w:hAnsi="Times New Roman" w:cs="Times New Roman"/>
          <w:sz w:val="28"/>
          <w:szCs w:val="28"/>
        </w:rPr>
        <w:br/>
      </w:r>
      <w:r w:rsidR="00EE0BD8" w:rsidRPr="00C24EB5">
        <w:rPr>
          <w:rFonts w:ascii="Times New Roman" w:eastAsia="Times New Roman" w:hAnsi="Times New Roman" w:cs="Times New Roman"/>
          <w:b/>
          <w:bCs/>
          <w:i/>
          <w:iCs/>
          <w:sz w:val="28"/>
          <w:szCs w:val="28"/>
        </w:rPr>
        <w:t>Ngày hiệu lực:</w:t>
      </w:r>
      <w:r w:rsidR="00EE0BD8" w:rsidRPr="00C24EB5">
        <w:rPr>
          <w:rFonts w:ascii="Times New Roman" w:eastAsia="Times New Roman" w:hAnsi="Times New Roman" w:cs="Times New Roman"/>
          <w:b/>
          <w:bCs/>
          <w:sz w:val="28"/>
          <w:szCs w:val="28"/>
        </w:rPr>
        <w:t> 20/11/2024</w:t>
      </w:r>
    </w:p>
    <w:p w:rsidR="00EE0BD8" w:rsidRPr="00C24EB5" w:rsidRDefault="00E44C2C"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 xml:space="preserve">27. </w:t>
      </w:r>
      <w:hyperlink r:id="rId39" w:tgtFrame="_blank" w:history="1">
        <w:r w:rsidR="00EE0BD8" w:rsidRPr="00C24EB5">
          <w:rPr>
            <w:rFonts w:ascii="Times New Roman" w:eastAsia="Times New Roman" w:hAnsi="Times New Roman" w:cs="Times New Roman"/>
            <w:sz w:val="28"/>
            <w:szCs w:val="28"/>
          </w:rPr>
          <w:t>Thông tư 46/2024/TT-NHNN quy định về áp dụng lãi suất đối với tiền gửi bằng đô la Mỹ của tổ chức, cá nhân tại tổ chức tín dụng, chi nhánh ngân hàng nước ngoài do Thống đốc Ngân hàng Nhà nước Việt Nam ban hành</w:t>
        </w:r>
      </w:hyperlink>
      <w:r w:rsidR="00EE0BD8" w:rsidRPr="00C24EB5">
        <w:rPr>
          <w:rFonts w:ascii="Times New Roman" w:eastAsia="Times New Roman" w:hAnsi="Times New Roman" w:cs="Times New Roman"/>
          <w:sz w:val="28"/>
          <w:szCs w:val="28"/>
        </w:rPr>
        <w:br/>
      </w:r>
      <w:r w:rsidR="00EE0BD8" w:rsidRPr="00C24EB5">
        <w:rPr>
          <w:rFonts w:ascii="Times New Roman" w:eastAsia="Times New Roman" w:hAnsi="Times New Roman" w:cs="Times New Roman"/>
          <w:b/>
          <w:bCs/>
          <w:i/>
          <w:iCs/>
          <w:sz w:val="28"/>
          <w:szCs w:val="28"/>
        </w:rPr>
        <w:t xml:space="preserve">Ngày </w:t>
      </w:r>
      <w:hyperlink r:id="rId40" w:tgtFrame="_blank" w:history="1">
        <w:r w:rsidR="00EE0BD8" w:rsidRPr="00C24EB5">
          <w:rPr>
            <w:rFonts w:ascii="Times New Roman" w:eastAsia="Times New Roman" w:hAnsi="Times New Roman" w:cs="Times New Roman"/>
            <w:sz w:val="28"/>
            <w:szCs w:val="28"/>
          </w:rPr>
          <w:t>Thông tư 47/2024/TT-NHNN sửa đổi Khoản 3 Điều 3 Thông tư 04/2022/TT-NHNN quy định về áp dụng lãi suất rút trước hạn tiền gửi tại tổ chức tín dụng, chi nhánh ngân hàng nước ngoài do Thống đốc Ngân hàng Nhà nước Việt Nam ban hành</w:t>
        </w:r>
      </w:hyperlink>
      <w:r w:rsidR="00EE0BD8" w:rsidRPr="00C24EB5">
        <w:rPr>
          <w:rFonts w:ascii="Times New Roman" w:eastAsia="Times New Roman" w:hAnsi="Times New Roman" w:cs="Times New Roman"/>
          <w:sz w:val="28"/>
          <w:szCs w:val="28"/>
        </w:rPr>
        <w:br/>
      </w:r>
      <w:r w:rsidR="00EE0BD8" w:rsidRPr="00C24EB5">
        <w:rPr>
          <w:rFonts w:ascii="Times New Roman" w:eastAsia="Times New Roman" w:hAnsi="Times New Roman" w:cs="Times New Roman"/>
          <w:b/>
          <w:bCs/>
          <w:i/>
          <w:iCs/>
          <w:sz w:val="28"/>
          <w:szCs w:val="28"/>
        </w:rPr>
        <w:t>Ngày hiệu lực:</w:t>
      </w:r>
      <w:r w:rsidR="00EE0BD8" w:rsidRPr="00C24EB5">
        <w:rPr>
          <w:rFonts w:ascii="Times New Roman" w:eastAsia="Times New Roman" w:hAnsi="Times New Roman" w:cs="Times New Roman"/>
          <w:b/>
          <w:bCs/>
          <w:sz w:val="28"/>
          <w:szCs w:val="28"/>
        </w:rPr>
        <w:t> 20/11/2024</w:t>
      </w:r>
      <w:r w:rsidR="00EE0BD8" w:rsidRPr="00C24EB5">
        <w:rPr>
          <w:rFonts w:ascii="Times New Roman" w:eastAsia="Times New Roman" w:hAnsi="Times New Roman" w:cs="Times New Roman"/>
          <w:b/>
          <w:bCs/>
          <w:i/>
          <w:iCs/>
          <w:sz w:val="28"/>
          <w:szCs w:val="28"/>
        </w:rPr>
        <w:t>hiệu lực:</w:t>
      </w:r>
      <w:r w:rsidR="00EE0BD8" w:rsidRPr="00C24EB5">
        <w:rPr>
          <w:rFonts w:ascii="Times New Roman" w:eastAsia="Times New Roman" w:hAnsi="Times New Roman" w:cs="Times New Roman"/>
          <w:b/>
          <w:bCs/>
          <w:sz w:val="28"/>
          <w:szCs w:val="28"/>
        </w:rPr>
        <w:t> 20/11/2024</w:t>
      </w:r>
    </w:p>
    <w:p w:rsidR="00D81FA0" w:rsidRPr="00C24EB5" w:rsidRDefault="003B2C0A" w:rsidP="00C24EB5">
      <w:pPr>
        <w:spacing w:before="60" w:after="60"/>
        <w:ind w:firstLine="7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highlight w:val="yellow"/>
        </w:rPr>
        <w:t>III</w:t>
      </w:r>
      <w:r w:rsidR="00D81FA0" w:rsidRPr="00C24EB5">
        <w:rPr>
          <w:rFonts w:ascii="Times New Roman" w:eastAsia="Times New Roman" w:hAnsi="Times New Roman" w:cs="Times New Roman"/>
          <w:b/>
          <w:bCs/>
          <w:sz w:val="28"/>
          <w:szCs w:val="28"/>
          <w:highlight w:val="yellow"/>
        </w:rPr>
        <w:t>. VĂN BẢN CỦA TỈNH HÀ TĨNH</w:t>
      </w:r>
      <w:r w:rsidR="00C24EB5">
        <w:rPr>
          <w:rFonts w:ascii="Times New Roman" w:eastAsia="Times New Roman" w:hAnsi="Times New Roman" w:cs="Times New Roman"/>
          <w:b/>
          <w:bCs/>
          <w:sz w:val="28"/>
          <w:szCs w:val="28"/>
        </w:rPr>
        <w:t>: 03 văn bản</w:t>
      </w:r>
    </w:p>
    <w:p w:rsidR="00F21C77" w:rsidRPr="00C24EB5" w:rsidRDefault="00002E49" w:rsidP="00C24EB5">
      <w:pPr>
        <w:spacing w:before="60" w:after="60"/>
        <w:ind w:firstLine="720"/>
        <w:rPr>
          <w:rFonts w:ascii="Times New Roman" w:eastAsia="Times New Roman" w:hAnsi="Times New Roman" w:cs="Times New Roman"/>
          <w:b/>
          <w:bCs/>
          <w:sz w:val="28"/>
          <w:szCs w:val="28"/>
        </w:rPr>
      </w:pPr>
      <w:r w:rsidRPr="00C24EB5">
        <w:rPr>
          <w:rFonts w:ascii="Times New Roman" w:eastAsia="Times New Roman" w:hAnsi="Times New Roman" w:cs="Times New Roman"/>
          <w:sz w:val="28"/>
          <w:szCs w:val="28"/>
        </w:rPr>
        <w:t>1</w:t>
      </w:r>
      <w:r w:rsidR="00D81FA0" w:rsidRPr="00C24EB5">
        <w:rPr>
          <w:rFonts w:ascii="Times New Roman" w:eastAsia="Times New Roman" w:hAnsi="Times New Roman" w:cs="Times New Roman"/>
          <w:sz w:val="28"/>
          <w:szCs w:val="28"/>
        </w:rPr>
        <w:t xml:space="preserve">. </w:t>
      </w:r>
      <w:hyperlink r:id="rId41" w:tgtFrame="_blank" w:history="1">
        <w:r w:rsidR="00F21C77" w:rsidRPr="00C24EB5">
          <w:rPr>
            <w:rFonts w:ascii="Times New Roman" w:eastAsia="Times New Roman" w:hAnsi="Times New Roman" w:cs="Times New Roman"/>
            <w:sz w:val="28"/>
            <w:szCs w:val="28"/>
          </w:rPr>
          <w:t>Quyết định 23/2024/QĐ-UBND Quy chế phối hợp quản lý Nhà nước về hoạt động kinh doanh theo phương thức đa cấp trên địa bàn tỉnh Hà Tĩnh</w:t>
        </w:r>
      </w:hyperlink>
      <w:r w:rsidR="00F21C77" w:rsidRPr="00C24EB5">
        <w:rPr>
          <w:rFonts w:ascii="Times New Roman" w:eastAsia="Times New Roman" w:hAnsi="Times New Roman" w:cs="Times New Roman"/>
          <w:sz w:val="28"/>
          <w:szCs w:val="28"/>
        </w:rPr>
        <w:br/>
      </w:r>
      <w:r w:rsidR="00F21C77" w:rsidRPr="00C24EB5">
        <w:rPr>
          <w:rFonts w:ascii="Times New Roman" w:eastAsia="Times New Roman" w:hAnsi="Times New Roman" w:cs="Times New Roman"/>
          <w:b/>
          <w:bCs/>
          <w:i/>
          <w:iCs/>
          <w:sz w:val="28"/>
          <w:szCs w:val="28"/>
        </w:rPr>
        <w:t>Ngày hiệu lực:</w:t>
      </w:r>
      <w:r w:rsidR="00F21C77" w:rsidRPr="00C24EB5">
        <w:rPr>
          <w:rFonts w:ascii="Times New Roman" w:eastAsia="Times New Roman" w:hAnsi="Times New Roman" w:cs="Times New Roman"/>
          <w:b/>
          <w:bCs/>
          <w:sz w:val="28"/>
          <w:szCs w:val="28"/>
        </w:rPr>
        <w:t> 01/11/2024</w:t>
      </w:r>
    </w:p>
    <w:p w:rsidR="00F21C77" w:rsidRDefault="00C24EB5" w:rsidP="00C24EB5">
      <w:pPr>
        <w:spacing w:before="60" w:after="60"/>
        <w:ind w:firstLine="720"/>
        <w:rPr>
          <w:rFonts w:ascii="Times New Roman" w:eastAsia="Times New Roman" w:hAnsi="Times New Roman" w:cs="Times New Roman"/>
          <w:b/>
          <w:bCs/>
          <w:sz w:val="28"/>
          <w:szCs w:val="28"/>
        </w:rPr>
      </w:pPr>
      <w:r>
        <w:rPr>
          <w:rFonts w:ascii="Times New Roman" w:eastAsia="Times New Roman" w:hAnsi="Times New Roman" w:cs="Times New Roman"/>
          <w:sz w:val="28"/>
          <w:szCs w:val="28"/>
        </w:rPr>
        <w:t>2</w:t>
      </w:r>
      <w:r w:rsidR="00D81FA0" w:rsidRPr="00C24EB5">
        <w:rPr>
          <w:rFonts w:ascii="Times New Roman" w:eastAsia="Times New Roman" w:hAnsi="Times New Roman" w:cs="Times New Roman"/>
          <w:sz w:val="28"/>
          <w:szCs w:val="28"/>
        </w:rPr>
        <w:t xml:space="preserve">. </w:t>
      </w:r>
      <w:hyperlink r:id="rId42" w:tgtFrame="_blank" w:history="1">
        <w:r w:rsidR="00F21C77" w:rsidRPr="00C24EB5">
          <w:rPr>
            <w:rFonts w:ascii="Times New Roman" w:eastAsia="Times New Roman" w:hAnsi="Times New Roman" w:cs="Times New Roman"/>
            <w:sz w:val="28"/>
            <w:szCs w:val="28"/>
          </w:rPr>
          <w:t>Quyết định 28/2024/QĐ-UBND quy định về danh mục, thời gian tính hao mòn và tỷ lệ hao mòn tài sản cố định vô hình; danh mục tài sản cố định đặc thù thuộc phạm vi quản lý của tỉnh Hà Tĩnh</w:t>
        </w:r>
      </w:hyperlink>
      <w:r w:rsidR="00F21C77" w:rsidRPr="00C24EB5">
        <w:rPr>
          <w:rFonts w:ascii="Times New Roman" w:eastAsia="Times New Roman" w:hAnsi="Times New Roman" w:cs="Times New Roman"/>
          <w:sz w:val="28"/>
          <w:szCs w:val="28"/>
        </w:rPr>
        <w:br/>
      </w:r>
      <w:r w:rsidR="00F21C77" w:rsidRPr="00C24EB5">
        <w:rPr>
          <w:rFonts w:ascii="Times New Roman" w:eastAsia="Times New Roman" w:hAnsi="Times New Roman" w:cs="Times New Roman"/>
          <w:b/>
          <w:bCs/>
          <w:i/>
          <w:iCs/>
          <w:sz w:val="28"/>
          <w:szCs w:val="28"/>
        </w:rPr>
        <w:t>Ngày hiệu lực:</w:t>
      </w:r>
      <w:r w:rsidR="00F21C77" w:rsidRPr="00C24EB5">
        <w:rPr>
          <w:rFonts w:ascii="Times New Roman" w:eastAsia="Times New Roman" w:hAnsi="Times New Roman" w:cs="Times New Roman"/>
          <w:b/>
          <w:bCs/>
          <w:sz w:val="28"/>
          <w:szCs w:val="28"/>
        </w:rPr>
        <w:t> 05/11/2024</w:t>
      </w:r>
      <w:r>
        <w:rPr>
          <w:rFonts w:ascii="Times New Roman" w:eastAsia="Times New Roman" w:hAnsi="Times New Roman" w:cs="Times New Roman"/>
          <w:b/>
          <w:bCs/>
          <w:sz w:val="28"/>
          <w:szCs w:val="28"/>
        </w:rPr>
        <w:t>./.</w:t>
      </w:r>
    </w:p>
    <w:p w:rsidR="009D362D" w:rsidRPr="00C24EB5" w:rsidRDefault="00B937BB" w:rsidP="00C24EB5">
      <w:pPr>
        <w:spacing w:before="60" w:after="60"/>
        <w:jc w:val="right"/>
        <w:rPr>
          <w:rFonts w:ascii="Times New Roman" w:eastAsia="Times New Roman" w:hAnsi="Times New Roman" w:cs="Times New Roman"/>
          <w:b/>
          <w:bCs/>
          <w:sz w:val="28"/>
          <w:szCs w:val="28"/>
        </w:rPr>
      </w:pPr>
      <w:bookmarkStart w:id="0" w:name="_GoBack"/>
      <w:bookmarkEnd w:id="0"/>
      <w:r w:rsidRPr="00C24EB5">
        <w:rPr>
          <w:rFonts w:ascii="Times New Roman" w:eastAsia="Times New Roman" w:hAnsi="Times New Roman" w:cs="Times New Roman"/>
          <w:b/>
          <w:bCs/>
          <w:sz w:val="28"/>
          <w:szCs w:val="28"/>
        </w:rPr>
        <w:t>HỘI ĐỒNG PHỐI HỢP PBGDPL THÀNH PHỐ HÀ TĨNH</w:t>
      </w:r>
    </w:p>
    <w:sectPr w:rsidR="009D362D" w:rsidRPr="00C24EB5" w:rsidSect="00C24EB5">
      <w:headerReference w:type="default" r:id="rId43"/>
      <w:pgSz w:w="12240" w:h="15840"/>
      <w:pgMar w:top="1077" w:right="1077" w:bottom="1077" w:left="175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C13" w:rsidRDefault="00772C13" w:rsidP="00C24EB5">
      <w:pPr>
        <w:spacing w:after="0" w:line="240" w:lineRule="auto"/>
      </w:pPr>
      <w:r>
        <w:separator/>
      </w:r>
    </w:p>
  </w:endnote>
  <w:endnote w:type="continuationSeparator" w:id="0">
    <w:p w:rsidR="00772C13" w:rsidRDefault="00772C13" w:rsidP="00C24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C13" w:rsidRDefault="00772C13" w:rsidP="00C24EB5">
      <w:pPr>
        <w:spacing w:after="0" w:line="240" w:lineRule="auto"/>
      </w:pPr>
      <w:r>
        <w:separator/>
      </w:r>
    </w:p>
  </w:footnote>
  <w:footnote w:type="continuationSeparator" w:id="0">
    <w:p w:rsidR="00772C13" w:rsidRDefault="00772C13" w:rsidP="00C24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354138"/>
      <w:docPartObj>
        <w:docPartGallery w:val="Page Numbers (Top of Page)"/>
        <w:docPartUnique/>
      </w:docPartObj>
    </w:sdtPr>
    <w:sdtEndPr>
      <w:rPr>
        <w:noProof/>
      </w:rPr>
    </w:sdtEndPr>
    <w:sdtContent>
      <w:p w:rsidR="00C24EB5" w:rsidRDefault="00C24EB5">
        <w:pPr>
          <w:pStyle w:val="Header"/>
          <w:jc w:val="center"/>
        </w:pPr>
        <w:r>
          <w:fldChar w:fldCharType="begin"/>
        </w:r>
        <w:r>
          <w:instrText xml:space="preserve"> PAGE   \* MERGEFORMAT </w:instrText>
        </w:r>
        <w:r>
          <w:fldChar w:fldCharType="separate"/>
        </w:r>
        <w:r w:rsidR="00384E92">
          <w:rPr>
            <w:noProof/>
          </w:rPr>
          <w:t>5</w:t>
        </w:r>
        <w:r>
          <w:rPr>
            <w:noProof/>
          </w:rPr>
          <w:fldChar w:fldCharType="end"/>
        </w:r>
      </w:p>
    </w:sdtContent>
  </w:sdt>
  <w:p w:rsidR="00C24EB5" w:rsidRDefault="00C24E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5D2"/>
    <w:rsid w:val="00002E49"/>
    <w:rsid w:val="0007060C"/>
    <w:rsid w:val="00076FAC"/>
    <w:rsid w:val="0008080D"/>
    <w:rsid w:val="00186809"/>
    <w:rsid w:val="00250167"/>
    <w:rsid w:val="0031081E"/>
    <w:rsid w:val="00384E92"/>
    <w:rsid w:val="003B2C0A"/>
    <w:rsid w:val="005F2BF9"/>
    <w:rsid w:val="00615C74"/>
    <w:rsid w:val="00772C13"/>
    <w:rsid w:val="007A0854"/>
    <w:rsid w:val="008118C8"/>
    <w:rsid w:val="008C4A54"/>
    <w:rsid w:val="009D362D"/>
    <w:rsid w:val="00A135BD"/>
    <w:rsid w:val="00A947B2"/>
    <w:rsid w:val="00AF305D"/>
    <w:rsid w:val="00B425D2"/>
    <w:rsid w:val="00B937BB"/>
    <w:rsid w:val="00C24EB5"/>
    <w:rsid w:val="00CB5C45"/>
    <w:rsid w:val="00CD6A96"/>
    <w:rsid w:val="00D43172"/>
    <w:rsid w:val="00D81FA0"/>
    <w:rsid w:val="00DC5EDF"/>
    <w:rsid w:val="00DE2C57"/>
    <w:rsid w:val="00DF497A"/>
    <w:rsid w:val="00E44C2C"/>
    <w:rsid w:val="00EB056E"/>
    <w:rsid w:val="00EE0BD8"/>
    <w:rsid w:val="00F21C77"/>
    <w:rsid w:val="00F85ADB"/>
    <w:rsid w:val="00FD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5D2"/>
    <w:pPr>
      <w:ind w:left="720"/>
      <w:contextualSpacing/>
    </w:pPr>
  </w:style>
  <w:style w:type="paragraph" w:styleId="Header">
    <w:name w:val="header"/>
    <w:basedOn w:val="Normal"/>
    <w:link w:val="HeaderChar"/>
    <w:uiPriority w:val="99"/>
    <w:unhideWhenUsed/>
    <w:rsid w:val="00C24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EB5"/>
  </w:style>
  <w:style w:type="paragraph" w:styleId="Footer">
    <w:name w:val="footer"/>
    <w:basedOn w:val="Normal"/>
    <w:link w:val="FooterChar"/>
    <w:uiPriority w:val="99"/>
    <w:unhideWhenUsed/>
    <w:rsid w:val="00C24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E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5D2"/>
    <w:pPr>
      <w:ind w:left="720"/>
      <w:contextualSpacing/>
    </w:pPr>
  </w:style>
  <w:style w:type="paragraph" w:styleId="Header">
    <w:name w:val="header"/>
    <w:basedOn w:val="Normal"/>
    <w:link w:val="HeaderChar"/>
    <w:uiPriority w:val="99"/>
    <w:unhideWhenUsed/>
    <w:rsid w:val="00C24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EB5"/>
  </w:style>
  <w:style w:type="paragraph" w:styleId="Footer">
    <w:name w:val="footer"/>
    <w:basedOn w:val="Normal"/>
    <w:link w:val="FooterChar"/>
    <w:uiPriority w:val="99"/>
    <w:unhideWhenUsed/>
    <w:rsid w:val="00C24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bulletin/document.aspx?key=8WxuenOfHtGLqRlSG9ogJQ%3d%3d&amp;bid=e78a68a6-8dea-4c01-aaa3-d7e0c2efa723" TargetMode="External"/><Relationship Id="rId18" Type="http://schemas.openxmlformats.org/officeDocument/2006/relationships/hyperlink" Target="https://thuvienphapluat.vn/bulletin/document.aspx?key=dGTzyProUrpgtUJRFaIkyw%3d%3d&amp;bid=e78a68a6-8dea-4c01-aaa3-d7e0c2efa723" TargetMode="External"/><Relationship Id="rId26" Type="http://schemas.openxmlformats.org/officeDocument/2006/relationships/hyperlink" Target="https://thuvienphapluat.vn/bulletin/document.aspx?key=dvFo%2bb9d3l3fgifT6vd6Wg%3d%3d&amp;bid=e78a68a6-8dea-4c01-aaa3-d7e0c2efa723" TargetMode="External"/><Relationship Id="rId39" Type="http://schemas.openxmlformats.org/officeDocument/2006/relationships/hyperlink" Target="https://thuvienphapluat.vn/bulletin/document.aspx?key=f0gE9j%2f0YCB%2fPYGNzJsSYA%3d%3d&amp;bid=e78a68a6-8dea-4c01-aaa3-d7e0c2efa723" TargetMode="External"/><Relationship Id="rId21" Type="http://schemas.openxmlformats.org/officeDocument/2006/relationships/hyperlink" Target="https://thuvienphapluat.vn/bulletin/document.aspx?key=Gq0U676dnxDiYmGfrUvIfw%3d%3d&amp;bid=e78a68a6-8dea-4c01-aaa3-d7e0c2efa723" TargetMode="External"/><Relationship Id="rId34" Type="http://schemas.openxmlformats.org/officeDocument/2006/relationships/hyperlink" Target="https://thuvienphapluat.vn/bulletin/document.aspx?key=od9HdsD8uNd60KbevewlJQ%3d%3d&amp;bid=e78a68a6-8dea-4c01-aaa3-d7e0c2efa723" TargetMode="External"/><Relationship Id="rId42" Type="http://schemas.openxmlformats.org/officeDocument/2006/relationships/hyperlink" Target="https://thuvienphapluat.vn/bulletin/document.aspx?key=f0cXJgibMtjAdNqhCIuBxQ%3d%3d&amp;bid=e78a68a6-8dea-4c01-aaa3-d7e0c2efa723" TargetMode="External"/><Relationship Id="rId47" Type="http://schemas.openxmlformats.org/officeDocument/2006/relationships/customXml" Target="../customXml/item2.xml"/><Relationship Id="rId7" Type="http://schemas.openxmlformats.org/officeDocument/2006/relationships/hyperlink" Target="https://thuvienphapluat.vn/bulletin/document.aspx?key=plqoLGRv5PlTciW2cIWtEA%3d%3d&amp;bid=e78a68a6-8dea-4c01-aaa3-d7e0c2efa723" TargetMode="External"/><Relationship Id="rId2" Type="http://schemas.microsoft.com/office/2007/relationships/stylesWithEffects" Target="stylesWithEffects.xml"/><Relationship Id="rId16" Type="http://schemas.openxmlformats.org/officeDocument/2006/relationships/hyperlink" Target="https://thuvienphapluat.vn/bulletin/document.aspx?key=Lhq5LeZtZLqAxbLhR8yJ2g%3d%3d&amp;bid=e78a68a6-8dea-4c01-aaa3-d7e0c2efa723" TargetMode="External"/><Relationship Id="rId29" Type="http://schemas.openxmlformats.org/officeDocument/2006/relationships/hyperlink" Target="https://thuvienphapluat.vn/bulletin/document.aspx?key=E32zRquHEUTPxnhsRnhsEw%3d%3d&amp;bid=e78a68a6-8dea-4c01-aaa3-d7e0c2efa723"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huvienphapluat.vn/bulletin/document.aspx?key=Av0USwuPkGYiioU41d0oyg%3d%3d&amp;bid=e78a68a6-8dea-4c01-aaa3-d7e0c2efa723" TargetMode="External"/><Relationship Id="rId24" Type="http://schemas.openxmlformats.org/officeDocument/2006/relationships/hyperlink" Target="https://thuvienphapluat.vn/bulletin/document.aspx?key=WAkqMf8VhYWMqM%2fCBXkEhQ%3d%3d&amp;bid=e78a68a6-8dea-4c01-aaa3-d7e0c2efa723" TargetMode="External"/><Relationship Id="rId32" Type="http://schemas.openxmlformats.org/officeDocument/2006/relationships/hyperlink" Target="https://thuvienphapluat.vn/bulletin/document.aspx?key=ebBlaPEf%2f9dhP129OXtrqw%3d%3d&amp;bid=e78a68a6-8dea-4c01-aaa3-d7e0c2efa723" TargetMode="External"/><Relationship Id="rId37" Type="http://schemas.openxmlformats.org/officeDocument/2006/relationships/hyperlink" Target="https://thuvienphapluat.vn/bulletin/document.aspx?key=t%2fqs3DG9Etj%2bnJqjiVJUXg%3d%3d&amp;bid=e78a68a6-8dea-4c01-aaa3-d7e0c2efa723" TargetMode="External"/><Relationship Id="rId40" Type="http://schemas.openxmlformats.org/officeDocument/2006/relationships/hyperlink" Target="https://thuvienphapluat.vn/bulletin/document.aspx?key=O%2b5%2f3GQ0CdkSIckLdR5gRQ%3d%3d&amp;bid=e78a68a6-8dea-4c01-aaa3-d7e0c2efa723"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huvienphapluat.vn/bulletin/document.aspx?key=NHrl9Un2X1i23aJrc8dOFQ%3d%3d&amp;bid=e78a68a6-8dea-4c01-aaa3-d7e0c2efa723" TargetMode="External"/><Relationship Id="rId23" Type="http://schemas.openxmlformats.org/officeDocument/2006/relationships/hyperlink" Target="https://thuvienphapluat.vn/bulletin/document.aspx?key=Vmbtk1%2fFvl3r98NcBPLGNA%3d%3d&amp;bid=e78a68a6-8dea-4c01-aaa3-d7e0c2efa723" TargetMode="External"/><Relationship Id="rId28" Type="http://schemas.openxmlformats.org/officeDocument/2006/relationships/hyperlink" Target="https://thuvienphapluat.vn/bulletin/document.aspx?key=kY6m1%2fNigmZXh6RIx%2bXRzg%3d%3d&amp;bid=e78a68a6-8dea-4c01-aaa3-d7e0c2efa723" TargetMode="External"/><Relationship Id="rId36" Type="http://schemas.openxmlformats.org/officeDocument/2006/relationships/hyperlink" Target="https://thuvienphapluat.vn/bulletin/document.aspx?key=AlLJjKgteGgHrqSHOGNdjQ%3d%3d&amp;bid=e78a68a6-8dea-4c01-aaa3-d7e0c2efa723" TargetMode="External"/><Relationship Id="rId10" Type="http://schemas.openxmlformats.org/officeDocument/2006/relationships/hyperlink" Target="https://thuvienphapluat.vn/bulletin/document.aspx?key=hxb92WS8e%2b1eBaiVj3JIFQ%3d%3d&amp;bid=e78a68a6-8dea-4c01-aaa3-d7e0c2efa723" TargetMode="External"/><Relationship Id="rId19" Type="http://schemas.openxmlformats.org/officeDocument/2006/relationships/hyperlink" Target="https://thuvienphapluat.vn/bulletin/document.aspx?key=noyMMQp4zqioyYYofB85rA%3d%3d&amp;bid=e78a68a6-8dea-4c01-aaa3-d7e0c2efa723" TargetMode="External"/><Relationship Id="rId31" Type="http://schemas.openxmlformats.org/officeDocument/2006/relationships/hyperlink" Target="https://thuvienphapluat.vn/bulletin/document.aspx?key=RD1gNPtJCpztnj2eJh9HXw%3d%3d&amp;bid=e78a68a6-8dea-4c01-aaa3-d7e0c2efa723"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bulletin/document.aspx?key=S7YnTcFa2d3v39BFATpN%2bw%3d%3d&amp;bid=e78a68a6-8dea-4c01-aaa3-d7e0c2efa723" TargetMode="External"/><Relationship Id="rId14" Type="http://schemas.openxmlformats.org/officeDocument/2006/relationships/hyperlink" Target="https://thuvienphapluat.vn/bulletin/document.aspx?key=MACB8n9hICDmfy2%2bgjwBxw%3d%3d&amp;bid=e78a68a6-8dea-4c01-aaa3-d7e0c2efa723" TargetMode="External"/><Relationship Id="rId22" Type="http://schemas.openxmlformats.org/officeDocument/2006/relationships/hyperlink" Target="https://thuvienphapluat.vn/bulletin/document.aspx?key=JSW5cV6b6ao4yfNoTGtBoA%3d%3d&amp;bid=e78a68a6-8dea-4c01-aaa3-d7e0c2efa723" TargetMode="External"/><Relationship Id="rId27" Type="http://schemas.openxmlformats.org/officeDocument/2006/relationships/hyperlink" Target="https://thuvienphapluat.vn/bulletin/document.aspx?key=Ns95RGIKsC2Hf5fj7DfbAA%3d%3d&amp;bid=e78a68a6-8dea-4c01-aaa3-d7e0c2efa723" TargetMode="External"/><Relationship Id="rId30" Type="http://schemas.openxmlformats.org/officeDocument/2006/relationships/hyperlink" Target="https://thuvienphapluat.vn/bulletin/document.aspx?key=SITKZhFQLRVzpMSHIJudOw%3d%3d&amp;bid=e78a68a6-8dea-4c01-aaa3-d7e0c2efa723" TargetMode="External"/><Relationship Id="rId35" Type="http://schemas.openxmlformats.org/officeDocument/2006/relationships/hyperlink" Target="https://thuvienphapluat.vn/bulletin/document.aspx?key=%2bpI2pbFbQmjMMQUVDCJlyQ%3d%3d&amp;bid=e78a68a6-8dea-4c01-aaa3-d7e0c2efa723" TargetMode="External"/><Relationship Id="rId43" Type="http://schemas.openxmlformats.org/officeDocument/2006/relationships/header" Target="header1.xml"/><Relationship Id="rId48" Type="http://schemas.openxmlformats.org/officeDocument/2006/relationships/customXml" Target="../customXml/item3.xml"/><Relationship Id="rId8" Type="http://schemas.openxmlformats.org/officeDocument/2006/relationships/hyperlink" Target="https://thuvienphapluat.vn/bulletin/document.aspx?key=hF6RaP5PNxPzIjG7z5Cidw%3d%3d&amp;bid=e78a68a6-8dea-4c01-aaa3-d7e0c2efa723" TargetMode="External"/><Relationship Id="rId3" Type="http://schemas.openxmlformats.org/officeDocument/2006/relationships/settings" Target="settings.xml"/><Relationship Id="rId12" Type="http://schemas.openxmlformats.org/officeDocument/2006/relationships/hyperlink" Target="https://thuvienphapluat.vn/bulletin/document.aspx?key=hpFUuZwPI3NW733BjuJbQg%3d%3d&amp;bid=e78a68a6-8dea-4c01-aaa3-d7e0c2efa723" TargetMode="External"/><Relationship Id="rId17" Type="http://schemas.openxmlformats.org/officeDocument/2006/relationships/hyperlink" Target="https://thuvienphapluat.vn/bulletin/document.aspx?key=QFlcV96j%2b%2b%2beGXjdo3Ss8A%3d%3d&amp;bid=e78a68a6-8dea-4c01-aaa3-d7e0c2efa723" TargetMode="External"/><Relationship Id="rId25" Type="http://schemas.openxmlformats.org/officeDocument/2006/relationships/hyperlink" Target="https://thuvienphapluat.vn/bulletin/document.aspx?key=3eX%2fKXFOIS1%2fef4%2bYRkBqw%3d%3d&amp;bid=e78a68a6-8dea-4c01-aaa3-d7e0c2efa723" TargetMode="External"/><Relationship Id="rId33" Type="http://schemas.openxmlformats.org/officeDocument/2006/relationships/hyperlink" Target="https://thuvienphapluat.vn/bulletin/document.aspx?key=TddiSNHxxiV2bSQNlElNyQ%3d%3d&amp;bid=e78a68a6-8dea-4c01-aaa3-d7e0c2efa723" TargetMode="External"/><Relationship Id="rId38" Type="http://schemas.openxmlformats.org/officeDocument/2006/relationships/hyperlink" Target="https://thuvienphapluat.vn/bulletin/document.aspx?key=WEgAMVQNzeOqqzqh3d%2bWpQ%3d%3d&amp;bid=e78a68a6-8dea-4c01-aaa3-d7e0c2efa723" TargetMode="External"/><Relationship Id="rId46" Type="http://schemas.openxmlformats.org/officeDocument/2006/relationships/customXml" Target="../customXml/item1.xml"/><Relationship Id="rId20" Type="http://schemas.openxmlformats.org/officeDocument/2006/relationships/hyperlink" Target="https://thuvienphapluat.vn/bulletin/document.aspx?key=qS4bQq0KWepsbGBu8TNJdA%3d%3d&amp;bid=e78a68a6-8dea-4c01-aaa3-d7e0c2efa723" TargetMode="External"/><Relationship Id="rId41" Type="http://schemas.openxmlformats.org/officeDocument/2006/relationships/hyperlink" Target="https://thuvienphapluat.vn/bulletin/document.aspx?key=2dzh%2bDFBQBIKADbb0CJuFQ%3d%3d&amp;bid=e78a68a6-8dea-4c01-aaa3-d7e0c2efa7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2C2762-5682-4ACC-B221-8D203B5D209E}"/>
</file>

<file path=customXml/itemProps2.xml><?xml version="1.0" encoding="utf-8"?>
<ds:datastoreItem xmlns:ds="http://schemas.openxmlformats.org/officeDocument/2006/customXml" ds:itemID="{B09B85BE-2FCB-403F-B06D-2D965FAF6165}"/>
</file>

<file path=customXml/itemProps3.xml><?xml version="1.0" encoding="utf-8"?>
<ds:datastoreItem xmlns:ds="http://schemas.openxmlformats.org/officeDocument/2006/customXml" ds:itemID="{EA6DDABB-ED9A-4687-B868-EEF882AA2F99}"/>
</file>

<file path=docProps/app.xml><?xml version="1.0" encoding="utf-8"?>
<Properties xmlns="http://schemas.openxmlformats.org/officeDocument/2006/extended-properties" xmlns:vt="http://schemas.openxmlformats.org/officeDocument/2006/docPropsVTypes">
  <Template>Normal.dotm</Template>
  <TotalTime>1</TotalTime>
  <Pages>5</Pages>
  <Words>2143</Words>
  <Characters>12218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TU PHAP</cp:lastModifiedBy>
  <cp:revision>2</cp:revision>
  <dcterms:created xsi:type="dcterms:W3CDTF">2024-11-12T06:45:00Z</dcterms:created>
  <dcterms:modified xsi:type="dcterms:W3CDTF">2024-11-12T06:45:00Z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